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b/>
          <w:color w:val="4C4C4C"/>
          <w:sz w:val="28"/>
        </w:rPr>
      </w:pPr>
      <w:r>
        <w:rPr>
          <w:b/>
          <w:color w:val="4C4C4C"/>
          <w:sz w:val="28"/>
        </w:rPr>
        <w:t>АДМИНИСТРАЦИЯ РУДЯНСКОГО СЕЛЬСОВЕТА</w:t>
      </w:r>
    </w:p>
    <w:p w14:paraId="02000000">
      <w:pPr>
        <w:jc w:val="center"/>
        <w:rPr>
          <w:b/>
          <w:color w:val="4C4C4C"/>
          <w:sz w:val="28"/>
        </w:rPr>
      </w:pPr>
      <w:r>
        <w:rPr>
          <w:b/>
          <w:color w:val="4C4C4C"/>
          <w:sz w:val="28"/>
        </w:rPr>
        <w:t>КАНСКОГО РАЙОНА КРАСНОЯРСКОГО КРАЯ</w:t>
      </w:r>
    </w:p>
    <w:p w14:paraId="03000000">
      <w:pPr>
        <w:pStyle w:val="2"/>
        <w:jc w:val="center"/>
        <w:rPr>
          <w:b/>
          <w:color w:val="4C4C4C"/>
          <w:sz w:val="28"/>
        </w:rPr>
      </w:pPr>
    </w:p>
    <w:p w14:paraId="04000000">
      <w:pPr>
        <w:pStyle w:val="2"/>
        <w:jc w:val="center"/>
        <w:rPr>
          <w:b/>
          <w:color w:val="4C4C4C"/>
          <w:sz w:val="28"/>
        </w:rPr>
      </w:pPr>
      <w:r>
        <w:rPr>
          <w:b/>
          <w:color w:val="4C4C4C"/>
          <w:sz w:val="28"/>
        </w:rPr>
        <w:t xml:space="preserve"> ПОСТАНОВЛЕНИ</w:t>
      </w:r>
      <w:r>
        <w:rPr>
          <w:b/>
          <w:color w:val="4C4C4C"/>
          <w:sz w:val="28"/>
          <w:lang w:val="ru-RU"/>
        </w:rPr>
        <w:t>Е</w:t>
      </w:r>
    </w:p>
    <w:p w14:paraId="05000000">
      <w:pPr>
        <w:pStyle w:val="2"/>
        <w:rPr>
          <w:color w:val="4C4C4C"/>
          <w:sz w:val="28"/>
        </w:rPr>
      </w:pPr>
    </w:p>
    <w:p w14:paraId="06000000">
      <w:pPr>
        <w:pStyle w:val="2"/>
        <w:rPr>
          <w:color w:val="4C4C4C"/>
        </w:rPr>
      </w:pPr>
      <w:r>
        <w:rPr>
          <w:color w:val="4C4C4C"/>
          <w:sz w:val="28"/>
        </w:rPr>
        <w:t xml:space="preserve">от  </w:t>
      </w:r>
      <w:r>
        <w:rPr>
          <w:rFonts w:hint="default"/>
          <w:color w:val="4C4C4C"/>
          <w:sz w:val="28"/>
          <w:lang w:val="ru-RU"/>
        </w:rPr>
        <w:t>22.01</w:t>
      </w:r>
      <w:r>
        <w:rPr>
          <w:color w:val="4C4C4C"/>
          <w:sz w:val="28"/>
        </w:rPr>
        <w:t>.202</w:t>
      </w:r>
      <w:r>
        <w:rPr>
          <w:rFonts w:hint="default"/>
          <w:color w:val="4C4C4C"/>
          <w:sz w:val="28"/>
          <w:lang w:val="en-US"/>
        </w:rPr>
        <w:t>5</w:t>
      </w:r>
      <w:r>
        <w:rPr>
          <w:color w:val="4C4C4C"/>
          <w:sz w:val="28"/>
        </w:rPr>
        <w:t xml:space="preserve">г.                                                                      </w:t>
      </w:r>
      <w:r>
        <w:rPr>
          <w:rFonts w:hint="default"/>
          <w:color w:val="4C4C4C"/>
          <w:sz w:val="28"/>
          <w:lang w:val="ru-RU"/>
        </w:rPr>
        <w:t xml:space="preserve">                      </w:t>
      </w:r>
      <w:bookmarkStart w:id="0" w:name="_GoBack"/>
      <w:bookmarkEnd w:id="0"/>
      <w:r>
        <w:rPr>
          <w:color w:val="4C4C4C"/>
          <w:sz w:val="28"/>
        </w:rPr>
        <w:t xml:space="preserve"> №</w:t>
      </w:r>
      <w:r>
        <w:rPr>
          <w:color w:val="4C4C4C"/>
        </w:rPr>
        <w:t xml:space="preserve"> </w:t>
      </w:r>
      <w:r>
        <w:rPr>
          <w:rFonts w:hint="default"/>
          <w:color w:val="4C4C4C"/>
          <w:lang w:val="ru-RU"/>
        </w:rPr>
        <w:t>5</w:t>
      </w:r>
      <w:r>
        <w:rPr>
          <w:color w:val="4C4C4C"/>
        </w:rPr>
        <w:t xml:space="preserve">-п </w:t>
      </w:r>
    </w:p>
    <w:p w14:paraId="07000000">
      <w:pPr>
        <w:pStyle w:val="2"/>
        <w:rPr>
          <w:color w:val="4C4C4C"/>
        </w:rPr>
      </w:pPr>
      <w:r>
        <w:rPr>
          <w:color w:val="4C4C4C"/>
        </w:rPr>
        <w:t xml:space="preserve"> </w:t>
      </w:r>
    </w:p>
    <w:p w14:paraId="08000000">
      <w:pPr>
        <w:pStyle w:val="13"/>
        <w:ind w:right="1965"/>
        <w:jc w:val="both"/>
        <w:rPr>
          <w:b/>
          <w:color w:val="4C4C4C"/>
          <w:sz w:val="26"/>
        </w:rPr>
      </w:pPr>
      <w:r>
        <w:rPr>
          <w:b/>
          <w:color w:val="4C4C4C"/>
          <w:sz w:val="26"/>
        </w:rPr>
        <w:t xml:space="preserve">О мерах по обеспечению оповещения, сбора, отправки граждан, </w:t>
      </w:r>
    </w:p>
    <w:p w14:paraId="09000000">
      <w:pPr>
        <w:pStyle w:val="13"/>
        <w:ind w:right="1965"/>
        <w:jc w:val="both"/>
        <w:rPr>
          <w:b/>
          <w:color w:val="4C4C4C"/>
          <w:sz w:val="26"/>
        </w:rPr>
      </w:pPr>
      <w:r>
        <w:rPr>
          <w:b/>
          <w:color w:val="4C4C4C"/>
          <w:sz w:val="26"/>
        </w:rPr>
        <w:t>пребывающих в запасе и поставки техники в вооруженные силы РФ по мобилизации</w:t>
      </w:r>
    </w:p>
    <w:p w14:paraId="0A000000">
      <w:pPr>
        <w:rPr>
          <w:color w:val="4C4C4C"/>
          <w:sz w:val="24"/>
        </w:rPr>
      </w:pPr>
    </w:p>
    <w:p w14:paraId="0B000000">
      <w:pPr>
        <w:ind w:firstLine="720"/>
        <w:jc w:val="both"/>
        <w:rPr>
          <w:color w:val="4C4C4C"/>
        </w:rPr>
      </w:pPr>
      <w:r>
        <w:rPr>
          <w:color w:val="4C4C4C"/>
        </w:rPr>
        <w:t>В соответствии с Конституцией РФ, Законами РФ «Об обороне», «О мобилизационной подготовке и мобилизации в РФ», «О воинской обязанности и военной службе», постановлением Правительства РФ «Об утверждении Положения о призыве на военную службу по мобилизации», решением СЗ Канского района № 3-пс от 14.07.2006 года «Об обеспечении проведения мобилизации на территории Канского района» и в целях организованного и своевременного оповещения граждан, пребывающих в запасе, их сбора и отправки в ВС, а также своевременной и качественной поставки техники народного хозяйства в любых условиях обстановки,</w:t>
      </w:r>
    </w:p>
    <w:p w14:paraId="0C000000">
      <w:pPr>
        <w:pStyle w:val="13"/>
        <w:jc w:val="both"/>
        <w:rPr>
          <w:color w:val="4C4C4C"/>
          <w:sz w:val="26"/>
        </w:rPr>
      </w:pPr>
      <w:r>
        <w:rPr>
          <w:color w:val="4C4C4C"/>
          <w:sz w:val="26"/>
        </w:rPr>
        <w:t>ПОСТАНОВЛЯЮ:</w:t>
      </w:r>
    </w:p>
    <w:p w14:paraId="0D000000">
      <w:pPr>
        <w:pStyle w:val="20"/>
        <w:ind w:left="1" w:firstLine="0"/>
        <w:jc w:val="both"/>
        <w:rPr>
          <w:color w:val="4C4C4C"/>
          <w:sz w:val="26"/>
        </w:rPr>
      </w:pPr>
      <w:r>
        <w:rPr>
          <w:color w:val="4C4C4C"/>
          <w:sz w:val="26"/>
        </w:rPr>
        <w:t>1. Создать на территории Рудянского сельсовета Канского района штаб оповещения и пункт сбора муниципального образования (ШОиПСМО).</w:t>
      </w:r>
    </w:p>
    <w:p w14:paraId="0E000000">
      <w:pPr>
        <w:ind w:left="1" w:firstLine="0"/>
        <w:jc w:val="both"/>
        <w:rPr>
          <w:color w:val="4C4C4C"/>
        </w:rPr>
      </w:pPr>
      <w:r>
        <w:rPr>
          <w:color w:val="4C4C4C"/>
        </w:rPr>
        <w:t>2. Для работы штаба оповещения и пункта сбора муниципального образования  выделить здание дома культуры, которое позволяет разместить администрацию ШО и ПСМО и ГПЗ, предназначенных в команды, а также технику на площадке перед зданием или улицы вблизи здания дома культуры.</w:t>
      </w:r>
    </w:p>
    <w:p w14:paraId="0F000000">
      <w:pPr>
        <w:pStyle w:val="20"/>
        <w:ind w:left="1" w:firstLine="0"/>
        <w:jc w:val="both"/>
        <w:rPr>
          <w:color w:val="4C4C4C"/>
          <w:sz w:val="26"/>
        </w:rPr>
      </w:pPr>
      <w:r>
        <w:rPr>
          <w:color w:val="4C4C4C"/>
          <w:sz w:val="26"/>
        </w:rPr>
        <w:t xml:space="preserve">3. В штат  администрации ШО и ПСМО назначить: </w:t>
      </w:r>
    </w:p>
    <w:p w14:paraId="10000000">
      <w:pPr>
        <w:ind w:left="1" w:firstLine="0"/>
        <w:jc w:val="both"/>
        <w:rPr>
          <w:color w:val="4C4C4C"/>
        </w:rPr>
      </w:pPr>
      <w:r>
        <w:rPr>
          <w:color w:val="4C4C4C"/>
        </w:rPr>
        <w:t>- начальником штаба оповещения и пункта сбора - Величко Дениса Петровича, администрация Рудянского сельсовета, рядовой, Орешонкову Светлану Александровну  администрация Рудянского сельсовета, (резерв);</w:t>
      </w:r>
    </w:p>
    <w:p w14:paraId="11000000">
      <w:pPr>
        <w:ind w:left="1" w:firstLine="0"/>
        <w:jc w:val="both"/>
        <w:rPr>
          <w:color w:val="4C4C4C"/>
        </w:rPr>
      </w:pPr>
      <w:r>
        <w:rPr>
          <w:color w:val="4C4C4C"/>
        </w:rPr>
        <w:t>- комендантом – Мохову Елену Геннадьевну, администрация Рудянского сельсовета, Асютина Дениса Васильевича, временно не работающего, рядовой (резерв);</w:t>
      </w:r>
    </w:p>
    <w:p w14:paraId="12000000">
      <w:pPr>
        <w:ind w:left="1" w:firstLine="0"/>
        <w:jc w:val="both"/>
        <w:rPr>
          <w:color w:val="4C4C4C"/>
        </w:rPr>
      </w:pPr>
      <w:r>
        <w:rPr>
          <w:color w:val="4C4C4C"/>
        </w:rPr>
        <w:t>4. Для оповещения граждан, пребывающих в запасе, поставщиков техники на территории Рудянского сельсовета из числа граждан, подлежащих призыву в Вооруженные Силы, назначить:</w:t>
      </w:r>
    </w:p>
    <w:p w14:paraId="13000000">
      <w:pPr>
        <w:ind w:left="1" w:firstLine="0"/>
        <w:jc w:val="both"/>
        <w:rPr>
          <w:color w:val="4C4C4C"/>
        </w:rPr>
      </w:pPr>
      <w:r>
        <w:rPr>
          <w:color w:val="4C4C4C"/>
        </w:rPr>
        <w:t xml:space="preserve">- начальником группы оповещения, розыска и сбора- Петрову Нину Васильевну, администрация Рудянского сельсовета, Болбунова Олега Васильевича, временно не работающего, рядовой(резерв); </w:t>
      </w:r>
    </w:p>
    <w:p w14:paraId="14000000">
      <w:pPr>
        <w:jc w:val="both"/>
        <w:rPr>
          <w:color w:val="4C4C4C"/>
        </w:rPr>
      </w:pPr>
      <w:r>
        <w:rPr>
          <w:color w:val="4C4C4C"/>
        </w:rPr>
        <w:t xml:space="preserve">- техработником группы оповещения и розыска- Шаталову Екатерину Алексеевну администрация Рудянского сельсовета, Дугина Александра Сергеевича, ИП КФХ «Дугин АС»,рядовой(резерв); </w:t>
      </w:r>
    </w:p>
    <w:p w14:paraId="15000000">
      <w:pPr>
        <w:jc w:val="both"/>
        <w:rPr>
          <w:color w:val="4C4C4C"/>
        </w:rPr>
      </w:pPr>
      <w:r>
        <w:rPr>
          <w:color w:val="4C4C4C"/>
        </w:rPr>
        <w:t xml:space="preserve">- посыльных для оповещения ГПЗ- Евдокимову Ольгу Николаевну, временно не работающая , Пакусова Станислава Анатольевича, временно не работающий,  мл.сержант (резерв), Иванову Анну Сергеевну МБДОУ «Рудянской детский сад», </w:t>
      </w:r>
      <w:r>
        <w:rPr>
          <w:color w:val="4C4C4C"/>
          <w:lang w:val="ru-RU"/>
        </w:rPr>
        <w:t>Мохова</w:t>
      </w:r>
      <w:r>
        <w:rPr>
          <w:rFonts w:hint="default"/>
          <w:color w:val="4C4C4C"/>
          <w:lang w:val="ru-RU"/>
        </w:rPr>
        <w:t xml:space="preserve"> Валерия Александровича</w:t>
      </w:r>
      <w:r>
        <w:rPr>
          <w:color w:val="4C4C4C"/>
        </w:rPr>
        <w:t xml:space="preserve">, </w:t>
      </w:r>
      <w:r>
        <w:rPr>
          <w:color w:val="4C4C4C"/>
          <w:lang w:val="ru-RU"/>
        </w:rPr>
        <w:t>МБОУ</w:t>
      </w:r>
      <w:r>
        <w:rPr>
          <w:rFonts w:hint="default"/>
          <w:color w:val="4C4C4C"/>
          <w:lang w:val="ru-RU"/>
        </w:rPr>
        <w:t xml:space="preserve"> «Рудянская СОШ» сторож </w:t>
      </w:r>
      <w:r>
        <w:rPr>
          <w:color w:val="4C4C4C"/>
        </w:rPr>
        <w:t>,  рядовой (резерв), Константинову Жанну Сергеевну,  администрация Рудянского сельсовета, Ганус Ольгу Александровну, Канская ЦРБ,  рядовой,(резерв);</w:t>
      </w:r>
    </w:p>
    <w:p w14:paraId="16000000">
      <w:pPr>
        <w:jc w:val="both"/>
        <w:rPr>
          <w:color w:val="4C4C4C"/>
        </w:rPr>
      </w:pPr>
      <w:r>
        <w:rPr>
          <w:color w:val="4C4C4C"/>
        </w:rPr>
        <w:t xml:space="preserve">- уполномоченных для оповещения ГПЗ  - Мохова Андрея Александровича, администрация Рудянского сельсовета, Зиновьева Вячеслава Викторовича, администрация  Рудянского  сельсовета (резерв), Овечкина Николая Дмитриевича временно не работающий, Константинова Алексея Петровича временно не работающий, рядовой (резерв);. </w:t>
      </w:r>
    </w:p>
    <w:p w14:paraId="17000000">
      <w:pPr>
        <w:jc w:val="both"/>
        <w:rPr>
          <w:color w:val="4C4C4C"/>
        </w:rPr>
      </w:pPr>
      <w:r>
        <w:rPr>
          <w:color w:val="4C4C4C"/>
        </w:rPr>
        <w:t>- тех.работником по контролю за явкой ГПЗ: Мохову Светлану Геннадьевну, МБОУ «Рудянская СОШ», Захарова Алексея Михайловича, МКУ «ОКС и ДМ» филиал № 12, рядовой (резерв);</w:t>
      </w:r>
    </w:p>
    <w:p w14:paraId="18000000">
      <w:pPr>
        <w:jc w:val="both"/>
        <w:rPr>
          <w:color w:val="4C4C4C"/>
        </w:rPr>
      </w:pPr>
      <w:r>
        <w:rPr>
          <w:color w:val="4C4C4C"/>
        </w:rPr>
        <w:t xml:space="preserve">- тех.работником по транспорту- Водневу Татьяну Владимировну, </w:t>
      </w:r>
      <w:r>
        <w:rPr>
          <w:rFonts w:hint="default"/>
          <w:color w:val="4C4C4C"/>
          <w:lang w:val="ru-RU"/>
        </w:rPr>
        <w:t>МБОУ»Рудянская СОШ» учитель</w:t>
      </w:r>
      <w:r>
        <w:rPr>
          <w:color w:val="4C4C4C"/>
        </w:rPr>
        <w:t xml:space="preserve">, Иванова Артема Викторовича, </w:t>
      </w:r>
      <w:r>
        <w:rPr>
          <w:color w:val="4C4C4C"/>
          <w:lang w:val="ru-RU"/>
        </w:rPr>
        <w:t>АО</w:t>
      </w:r>
      <w:r>
        <w:rPr>
          <w:rFonts w:hint="default"/>
          <w:color w:val="4C4C4C"/>
          <w:lang w:val="ru-RU"/>
        </w:rPr>
        <w:t xml:space="preserve"> «Красэко</w:t>
      </w:r>
      <w:r>
        <w:rPr>
          <w:color w:val="4C4C4C"/>
        </w:rPr>
        <w:t>» участок № 4,рядовой (резерв);</w:t>
      </w:r>
    </w:p>
    <w:p w14:paraId="19000000">
      <w:pPr>
        <w:jc w:val="both"/>
        <w:rPr>
          <w:color w:val="4C4C4C"/>
        </w:rPr>
      </w:pPr>
      <w:r>
        <w:rPr>
          <w:color w:val="4C4C4C"/>
        </w:rPr>
        <w:t xml:space="preserve">- начальников команд (партий)- </w:t>
      </w:r>
      <w:r>
        <w:rPr>
          <w:color w:val="4C4C4C"/>
          <w:lang w:val="ru-RU"/>
        </w:rPr>
        <w:t>Иванова</w:t>
      </w:r>
      <w:r>
        <w:rPr>
          <w:rFonts w:hint="default"/>
          <w:color w:val="4C4C4C"/>
          <w:lang w:val="ru-RU"/>
        </w:rPr>
        <w:t xml:space="preserve"> Сергея Викторовича ООО «Коммунальные ресурсы», слесарь</w:t>
      </w:r>
      <w:r>
        <w:rPr>
          <w:color w:val="4C4C4C"/>
        </w:rPr>
        <w:t xml:space="preserve">, рядовой, Андроненко Виталия Олеговича, </w:t>
      </w:r>
      <w:r>
        <w:rPr>
          <w:color w:val="4C4C4C"/>
          <w:lang w:val="ru-RU"/>
        </w:rPr>
        <w:t>водитель</w:t>
      </w:r>
      <w:r>
        <w:rPr>
          <w:rFonts w:hint="default"/>
          <w:color w:val="4C4C4C"/>
          <w:lang w:val="ru-RU"/>
        </w:rPr>
        <w:t xml:space="preserve"> скорой помощи</w:t>
      </w:r>
      <w:r>
        <w:rPr>
          <w:color w:val="4C4C4C"/>
        </w:rPr>
        <w:t>, рядовой (резерв), Рудольф Олега Викторовича, МБОУ «Рудянская СОШ», рядовой, Арсентьева Валерия Владимировича, временно не работающий, рядовой (резерв);</w:t>
      </w:r>
    </w:p>
    <w:p w14:paraId="1A000000">
      <w:pPr>
        <w:jc w:val="both"/>
        <w:rPr>
          <w:color w:val="4C4C4C"/>
        </w:rPr>
      </w:pPr>
      <w:r>
        <w:rPr>
          <w:color w:val="4C4C4C"/>
        </w:rPr>
        <w:t>5. В пункт сбора МО, назначить:</w:t>
      </w:r>
    </w:p>
    <w:p w14:paraId="1B000000">
      <w:pPr>
        <w:jc w:val="both"/>
        <w:rPr>
          <w:color w:val="4C4C4C"/>
        </w:rPr>
      </w:pPr>
      <w:r>
        <w:rPr>
          <w:color w:val="4C4C4C"/>
        </w:rPr>
        <w:t>- начальником пункта сбора- Остроухову Любовь Николаевну, МБДОУ «Рудянской детский сад», Ганус Василия Васильевича временно не работающего, рядовой (резерв);</w:t>
      </w:r>
    </w:p>
    <w:p w14:paraId="1C000000">
      <w:pPr>
        <w:jc w:val="both"/>
        <w:rPr>
          <w:color w:val="4C4C4C"/>
        </w:rPr>
      </w:pPr>
      <w:r>
        <w:rPr>
          <w:color w:val="4C4C4C"/>
        </w:rPr>
        <w:t>-тех.работником по контролю за отправкой команд и партий на пункты сбора- Ващенко Тамару Николаевну, МБОУ «Рудянская СОШ», Леднева Александра Сергеевича, временно не работающий, рядовой (резерв);</w:t>
      </w:r>
    </w:p>
    <w:p w14:paraId="1D000000">
      <w:pPr>
        <w:numPr>
          <w:ilvl w:val="0"/>
          <w:numId w:val="2"/>
        </w:numPr>
        <w:jc w:val="both"/>
        <w:rPr>
          <w:color w:val="4C4C4C"/>
        </w:rPr>
      </w:pPr>
      <w:r>
        <w:rPr>
          <w:color w:val="4C4C4C"/>
        </w:rPr>
        <w:t>Дежурным администрации  ШО и ПСМО на период выполнения распоряжений ВК назначить из числа работников администрации сельсовета;</w:t>
      </w:r>
    </w:p>
    <w:p w14:paraId="1E000000">
      <w:pPr>
        <w:numPr>
          <w:ilvl w:val="0"/>
          <w:numId w:val="2"/>
        </w:numPr>
        <w:jc w:val="both"/>
        <w:rPr>
          <w:color w:val="4C4C4C"/>
        </w:rPr>
      </w:pPr>
      <w:r>
        <w:rPr>
          <w:color w:val="4C4C4C"/>
        </w:rPr>
        <w:t xml:space="preserve">Для поддержания дисциплины среди ГПЗ и общественного порядка на прилегающей территории, организации розыска не оповещённых и не прибывших по повесткам ГПЗ, включить в администрацию ШО и ПСМО штатного участкового  уполномоченного полиции </w:t>
      </w:r>
      <w:r>
        <w:rPr>
          <w:color w:val="4C4C4C"/>
          <w:lang w:val="ru-RU"/>
        </w:rPr>
        <w:t>Громова</w:t>
      </w:r>
      <w:r>
        <w:rPr>
          <w:rFonts w:hint="default"/>
          <w:color w:val="4C4C4C"/>
          <w:lang w:val="ru-RU"/>
        </w:rPr>
        <w:t xml:space="preserve"> Владислава Романовича</w:t>
      </w:r>
      <w:r>
        <w:rPr>
          <w:color w:val="4C4C4C"/>
        </w:rPr>
        <w:t>;</w:t>
      </w:r>
    </w:p>
    <w:p w14:paraId="1F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 xml:space="preserve">Директору МБОУ «Рудянская СОШ» Ананьевой Ольге Васильевне выделить в администрацию для доставки ГПЗ из с. Рудяное в  г. Канск сопровождающих в количестве 2 сопровождающих. </w:t>
      </w:r>
    </w:p>
    <w:p w14:paraId="20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>Администрации сельсовета выделить в исполнительный период  следующий транспорт:</w:t>
      </w:r>
    </w:p>
    <w:p w14:paraId="21000000">
      <w:pPr>
        <w:ind w:left="1" w:firstLine="0"/>
        <w:jc w:val="both"/>
        <w:rPr>
          <w:color w:val="4C4C4C"/>
        </w:rPr>
      </w:pPr>
      <w:r>
        <w:rPr>
          <w:color w:val="4C4C4C"/>
        </w:rPr>
        <w:t>- 1 автомобиль УАЗ 31519 гос. номер К 722 ВЕ для доставки нарочных в д. Тагаши ;</w:t>
      </w:r>
    </w:p>
    <w:p w14:paraId="22000000">
      <w:pPr>
        <w:ind w:left="1" w:firstLine="0"/>
        <w:jc w:val="both"/>
        <w:rPr>
          <w:color w:val="4C4C4C"/>
        </w:rPr>
      </w:pPr>
      <w:r>
        <w:rPr>
          <w:color w:val="4C4C4C"/>
        </w:rPr>
        <w:t>- 1 автомобиль ВАЗ ЛАДА гос. номер В 585 ЕМ ЕА для доставки нарочного в д. Архангельское.</w:t>
      </w:r>
    </w:p>
    <w:p w14:paraId="23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 xml:space="preserve"> Заместителю главы сельсовета Орешонковой Светлане Александровне обеспечить практические занятия и тренировки с работниками администрации ШО и ПСМО и другими лицами , назначенными для оповещения, сбора и отправки ГПВЗ и поставки техники не реже одного раза в полугодие под руководством сотрудников Военного комиссариата г.Канск и Канского района.</w:t>
      </w:r>
    </w:p>
    <w:p w14:paraId="24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 xml:space="preserve"> Начальнику ВУС представлять к 01 ноября каждого года в ОВК города Канска   сведения по оперативному оборудованию (экономическая справка) территории Рудянского сельсовета.</w:t>
      </w:r>
    </w:p>
    <w:p w14:paraId="25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 xml:space="preserve"> Начальнику ВУС данное постановление довести до всего личного состава администрации и руководителей предприятий, организаций и учреждений, выделяющих силы и средства под роспись.</w:t>
      </w:r>
    </w:p>
    <w:p w14:paraId="26000000">
      <w:pPr>
        <w:numPr>
          <w:ilvl w:val="0"/>
          <w:numId w:val="2"/>
        </w:numPr>
        <w:ind w:left="284" w:hanging="283"/>
        <w:jc w:val="both"/>
        <w:rPr>
          <w:color w:val="4C4C4C"/>
        </w:rPr>
      </w:pPr>
      <w:r>
        <w:rPr>
          <w:color w:val="4C4C4C"/>
        </w:rPr>
        <w:t xml:space="preserve"> Заместителю главы администрации один экземпляр данного постановления выслать в ОВК города Канска к 01 февраля каждого года. </w:t>
      </w:r>
    </w:p>
    <w:p w14:paraId="27000000">
      <w:pPr>
        <w:pStyle w:val="13"/>
        <w:jc w:val="both"/>
        <w:rPr>
          <w:color w:val="4C4C4C"/>
          <w:sz w:val="26"/>
        </w:rPr>
      </w:pPr>
      <w:r>
        <w:rPr>
          <w:color w:val="4C4C4C"/>
          <w:sz w:val="26"/>
        </w:rPr>
        <w:t>14. Постановление администрации № 1-п от 16.02.202</w:t>
      </w:r>
      <w:r>
        <w:rPr>
          <w:rFonts w:hint="default"/>
          <w:color w:val="4C4C4C"/>
          <w:sz w:val="26"/>
          <w:lang w:val="ru-RU"/>
        </w:rPr>
        <w:t>4</w:t>
      </w:r>
      <w:r>
        <w:rPr>
          <w:color w:val="4C4C4C"/>
          <w:sz w:val="26"/>
        </w:rPr>
        <w:t>г. «О мерах по обеспечению  оповещения, сбора, отправки граждан, пребывающих в запасе и поставки техники в вооруженные силы РФ по мобилизации» считать утратившим силу.</w:t>
      </w:r>
    </w:p>
    <w:p w14:paraId="28000000">
      <w:pPr>
        <w:ind w:left="1" w:firstLine="0"/>
        <w:jc w:val="both"/>
        <w:rPr>
          <w:color w:val="4C4C4C"/>
        </w:rPr>
      </w:pPr>
      <w:r>
        <w:rPr>
          <w:color w:val="4C4C4C"/>
        </w:rPr>
        <w:t>15. Контроль за выполнением настоящего постановления оставляю за собой.</w:t>
      </w:r>
    </w:p>
    <w:p w14:paraId="29000000">
      <w:pPr>
        <w:jc w:val="both"/>
        <w:rPr>
          <w:color w:val="4C4C4C"/>
        </w:rPr>
      </w:pPr>
      <w:r>
        <w:rPr>
          <w:color w:val="4C4C4C"/>
        </w:rPr>
        <w:t>16. Постановление вступает в силу в день следующий за днем опубликования в официальном печатном издании «Ведомости органов местного самоуправления с.Рудяное»</w:t>
      </w:r>
    </w:p>
    <w:p w14:paraId="2A000000">
      <w:pPr>
        <w:ind w:left="1" w:firstLine="0"/>
        <w:jc w:val="both"/>
        <w:rPr>
          <w:color w:val="4C4C4C"/>
        </w:rPr>
      </w:pPr>
    </w:p>
    <w:p w14:paraId="2B000000">
      <w:pPr>
        <w:ind w:left="1" w:firstLine="0"/>
        <w:jc w:val="both"/>
        <w:rPr>
          <w:color w:val="4C4C4C"/>
        </w:rPr>
      </w:pPr>
    </w:p>
    <w:p w14:paraId="2C000000">
      <w:pPr>
        <w:pStyle w:val="4"/>
        <w:spacing w:line="360" w:lineRule="auto"/>
        <w:jc w:val="left"/>
        <w:rPr>
          <w:color w:val="4C4C4C"/>
          <w:sz w:val="26"/>
        </w:rPr>
      </w:pPr>
    </w:p>
    <w:p w14:paraId="2D000000">
      <w:pPr>
        <w:pStyle w:val="4"/>
        <w:spacing w:line="360" w:lineRule="auto"/>
        <w:ind w:left="0" w:firstLine="284"/>
        <w:jc w:val="right"/>
        <w:rPr>
          <w:color w:val="4C4C4C"/>
          <w:sz w:val="26"/>
        </w:rPr>
      </w:pPr>
      <w:r>
        <w:rPr>
          <w:color w:val="4C4C4C"/>
          <w:sz w:val="26"/>
        </w:rPr>
        <w:t xml:space="preserve">Глава администрации Рудянского сельсовета  ___________ Д. П. Величко </w:t>
      </w:r>
    </w:p>
    <w:p w14:paraId="2E000000">
      <w:pPr>
        <w:pStyle w:val="51"/>
        <w:jc w:val="right"/>
        <w:rPr>
          <w:b/>
          <w:color w:val="4C4C4C"/>
          <w:sz w:val="26"/>
        </w:rPr>
      </w:pPr>
    </w:p>
    <w:p w14:paraId="2F000000">
      <w:pPr>
        <w:rPr>
          <w:color w:val="4C4C4C"/>
        </w:rPr>
      </w:pPr>
    </w:p>
    <w:sectPr>
      <w:pgSz w:w="11906" w:h="16838"/>
      <w:pgMar w:top="1134" w:right="851" w:bottom="851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6"/>
      <w:numFmt w:val="decimal"/>
      <w:lvlText w:val="%1."/>
      <w:lvlJc w:val="left"/>
      <w:pPr>
        <w:ind w:left="361" w:hanging="360"/>
      </w:pPr>
    </w:lvl>
    <w:lvl w:ilvl="1" w:tentative="0">
      <w:start w:val="1"/>
      <w:numFmt w:val="lowerLetter"/>
      <w:lvlText w:val="%2."/>
      <w:lvlJc w:val="left"/>
      <w:pPr>
        <w:ind w:left="1081" w:hanging="360"/>
      </w:pPr>
    </w:lvl>
    <w:lvl w:ilvl="2" w:tentative="0">
      <w:start w:val="1"/>
      <w:numFmt w:val="lowerRoman"/>
      <w:lvlText w:val="%3."/>
      <w:lvlJc w:val="right"/>
      <w:pPr>
        <w:ind w:left="1801" w:hanging="180"/>
      </w:pPr>
    </w:lvl>
    <w:lvl w:ilvl="3" w:tentative="0">
      <w:start w:val="1"/>
      <w:numFmt w:val="decimal"/>
      <w:lvlText w:val="%4."/>
      <w:lvlJc w:val="left"/>
      <w:pPr>
        <w:ind w:left="2521" w:hanging="360"/>
      </w:pPr>
    </w:lvl>
    <w:lvl w:ilvl="4" w:tentative="0">
      <w:start w:val="1"/>
      <w:numFmt w:val="lowerLetter"/>
      <w:lvlText w:val="%5."/>
      <w:lvlJc w:val="left"/>
      <w:pPr>
        <w:ind w:left="3241" w:hanging="360"/>
      </w:pPr>
    </w:lvl>
    <w:lvl w:ilvl="5" w:tentative="0">
      <w:start w:val="1"/>
      <w:numFmt w:val="lowerRoman"/>
      <w:lvlText w:val="%6."/>
      <w:lvlJc w:val="right"/>
      <w:pPr>
        <w:ind w:left="3961" w:hanging="180"/>
      </w:pPr>
    </w:lvl>
    <w:lvl w:ilvl="6" w:tentative="0">
      <w:start w:val="1"/>
      <w:numFmt w:val="decimal"/>
      <w:lvlText w:val="%7."/>
      <w:lvlJc w:val="left"/>
      <w:pPr>
        <w:ind w:left="4681" w:hanging="360"/>
      </w:pPr>
    </w:lvl>
    <w:lvl w:ilvl="7" w:tentative="0">
      <w:start w:val="1"/>
      <w:numFmt w:val="lowerLetter"/>
      <w:lvlText w:val="%8."/>
      <w:lvlJc w:val="left"/>
      <w:pPr>
        <w:ind w:left="5401" w:hanging="360"/>
      </w:pPr>
    </w:lvl>
    <w:lvl w:ilvl="8" w:tentative="0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D781E62"/>
    <w:rsid w:val="1C350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3">
    <w:name w:val="Body Text"/>
    <w:basedOn w:val="1"/>
    <w:qFormat/>
    <w:uiPriority w:val="0"/>
    <w:rPr>
      <w:sz w:val="24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0">
    <w:name w:val="Body Text Indent"/>
    <w:basedOn w:val="1"/>
    <w:qFormat/>
    <w:uiPriority w:val="0"/>
    <w:pPr>
      <w:ind w:left="0" w:right="0" w:firstLine="567"/>
    </w:pPr>
    <w:rPr>
      <w:sz w:val="24"/>
    </w:rPr>
  </w:style>
  <w:style w:type="paragraph" w:styleId="21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2">
    <w:name w:val="List"/>
    <w:basedOn w:val="13"/>
    <w:qFormat/>
    <w:uiPriority w:val="0"/>
    <w:rPr>
      <w:rFonts w:ascii="Arial" w:hAnsi="Arial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4">
    <w:name w:val="WW-Absatz-Standardschriftart1111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">
    <w:name w:val="WW-Absatz-Standardschriftart111112"/>
    <w:link w:val="24"/>
    <w:qFormat/>
    <w:uiPriority w:val="0"/>
  </w:style>
  <w:style w:type="paragraph" w:customStyle="1" w:styleId="26">
    <w:name w:val="WW-Absatz-Standardschriftart1111111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">
    <w:name w:val="WW-Absatz-Standardschriftart11111"/>
    <w:link w:val="26"/>
    <w:qFormat/>
    <w:uiPriority w:val="0"/>
  </w:style>
  <w:style w:type="paragraph" w:customStyle="1" w:styleId="28">
    <w:name w:val="Absatz-Standardschriftart"/>
    <w:link w:val="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">
    <w:name w:val="Absatz-Standardschriftart1"/>
    <w:link w:val="28"/>
    <w:qFormat/>
    <w:uiPriority w:val="0"/>
  </w:style>
  <w:style w:type="paragraph" w:customStyle="1" w:styleId="30">
    <w:name w:val="Маркеры списка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OpenSymbol" w:hAnsi="OpenSymbol" w:eastAsiaTheme="minorEastAsia" w:cstheme="minorBidi"/>
      <w:color w:val="000000"/>
      <w:spacing w:val="0"/>
      <w:sz w:val="20"/>
    </w:rPr>
  </w:style>
  <w:style w:type="character" w:customStyle="1" w:styleId="31">
    <w:name w:val="Маркеры списка1"/>
    <w:link w:val="30"/>
    <w:qFormat/>
    <w:uiPriority w:val="0"/>
    <w:rPr>
      <w:rFonts w:ascii="OpenSymbol" w:hAnsi="OpenSymbol"/>
    </w:rPr>
  </w:style>
  <w:style w:type="paragraph" w:customStyle="1" w:styleId="32">
    <w:name w:val="WW8Num2z0"/>
    <w:link w:val="3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3">
    <w:name w:val="WW8Num2z01"/>
    <w:link w:val="32"/>
    <w:qFormat/>
    <w:uiPriority w:val="0"/>
    <w:rPr>
      <w:rFonts w:ascii="Symbol" w:hAnsi="Symbol"/>
    </w:rPr>
  </w:style>
  <w:style w:type="paragraph" w:customStyle="1" w:styleId="34">
    <w:name w:val="WW8Num3z0"/>
    <w:link w:val="3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5">
    <w:name w:val="WW8Num3z01"/>
    <w:link w:val="34"/>
    <w:qFormat/>
    <w:uiPriority w:val="0"/>
    <w:rPr>
      <w:rFonts w:ascii="Symbol" w:hAnsi="Symbol"/>
    </w:rPr>
  </w:style>
  <w:style w:type="paragraph" w:customStyle="1" w:styleId="36">
    <w:name w:val="WW-Absatz-Standardschriftart111111"/>
    <w:link w:val="3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">
    <w:name w:val="WW-Absatz-Standardschriftart1111112"/>
    <w:link w:val="36"/>
    <w:qFormat/>
    <w:uiPriority w:val="0"/>
  </w:style>
  <w:style w:type="paragraph" w:customStyle="1" w:styleId="38">
    <w:name w:val="Footnote"/>
    <w:link w:val="39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9">
    <w:name w:val="Footnote1"/>
    <w:link w:val="38"/>
    <w:qFormat/>
    <w:uiPriority w:val="0"/>
    <w:rPr>
      <w:rFonts w:ascii="XO Thames" w:hAnsi="XO Thames"/>
      <w:sz w:val="22"/>
    </w:rPr>
  </w:style>
  <w:style w:type="paragraph" w:customStyle="1" w:styleId="40">
    <w:name w:val="Header and Footer"/>
    <w:link w:val="41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1">
    <w:name w:val="Header and Footer1"/>
    <w:link w:val="40"/>
    <w:qFormat/>
    <w:uiPriority w:val="0"/>
    <w:rPr>
      <w:rFonts w:ascii="XO Thames" w:hAnsi="XO Thames"/>
      <w:sz w:val="20"/>
    </w:rPr>
  </w:style>
  <w:style w:type="paragraph" w:customStyle="1" w:styleId="42">
    <w:name w:val="WW-Absatz-Standardschriftart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">
    <w:name w:val="WW-Absatz-Standardschriftart13"/>
    <w:link w:val="42"/>
    <w:qFormat/>
    <w:uiPriority w:val="0"/>
  </w:style>
  <w:style w:type="paragraph" w:customStyle="1" w:styleId="44">
    <w:name w:val="Название1"/>
    <w:basedOn w:val="1"/>
    <w:link w:val="45"/>
    <w:qFormat/>
    <w:uiPriority w:val="0"/>
    <w:pPr>
      <w:spacing w:before="120" w:after="120"/>
    </w:pPr>
    <w:rPr>
      <w:rFonts w:ascii="Arial" w:hAnsi="Arial"/>
      <w:i/>
      <w:sz w:val="20"/>
    </w:rPr>
  </w:style>
  <w:style w:type="character" w:customStyle="1" w:styleId="45">
    <w:name w:val="Название11"/>
    <w:link w:val="44"/>
    <w:qFormat/>
    <w:uiPriority w:val="0"/>
    <w:rPr>
      <w:rFonts w:ascii="Arial" w:hAnsi="Arial"/>
      <w:i/>
      <w:sz w:val="20"/>
    </w:rPr>
  </w:style>
  <w:style w:type="paragraph" w:styleId="46">
    <w:name w:val="List Paragraph"/>
    <w:basedOn w:val="1"/>
    <w:qFormat/>
    <w:uiPriority w:val="0"/>
    <w:pPr>
      <w:ind w:left="708" w:firstLine="0"/>
    </w:pPr>
  </w:style>
  <w:style w:type="paragraph" w:customStyle="1" w:styleId="47">
    <w:name w:val="WW-Absatz-Standardschriftart11"/>
    <w:link w:val="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8">
    <w:name w:val="WW-Absatz-Standardschriftart1113"/>
    <w:link w:val="47"/>
    <w:qFormat/>
    <w:uiPriority w:val="0"/>
  </w:style>
  <w:style w:type="paragraph" w:customStyle="1" w:styleId="49">
    <w:name w:val="WW-Absatz-Standardschriftart1112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0">
    <w:name w:val="WW-Absatz-Standardschriftart111"/>
    <w:link w:val="49"/>
    <w:qFormat/>
    <w:uiPriority w:val="0"/>
  </w:style>
  <w:style w:type="paragraph" w:customStyle="1" w:styleId="51">
    <w:name w:val="Основной текст 31"/>
    <w:basedOn w:val="1"/>
    <w:link w:val="52"/>
    <w:qFormat/>
    <w:uiPriority w:val="0"/>
    <w:pPr>
      <w:jc w:val="center"/>
    </w:pPr>
    <w:rPr>
      <w:sz w:val="28"/>
    </w:rPr>
  </w:style>
  <w:style w:type="character" w:customStyle="1" w:styleId="52">
    <w:name w:val="Основной текст 311"/>
    <w:link w:val="51"/>
    <w:qFormat/>
    <w:uiPriority w:val="0"/>
    <w:rPr>
      <w:sz w:val="28"/>
    </w:rPr>
  </w:style>
  <w:style w:type="paragraph" w:customStyle="1" w:styleId="53">
    <w:name w:val="toc 10"/>
    <w:next w:val="1"/>
    <w:link w:val="54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4">
    <w:name w:val="toc 101"/>
    <w:link w:val="53"/>
    <w:qFormat/>
    <w:uiPriority w:val="0"/>
  </w:style>
  <w:style w:type="paragraph" w:customStyle="1" w:styleId="55">
    <w:name w:val="Указатель1"/>
    <w:basedOn w:val="1"/>
    <w:link w:val="56"/>
    <w:qFormat/>
    <w:uiPriority w:val="0"/>
    <w:rPr>
      <w:rFonts w:ascii="Arial" w:hAnsi="Arial"/>
    </w:rPr>
  </w:style>
  <w:style w:type="character" w:customStyle="1" w:styleId="56">
    <w:name w:val="Указатель11"/>
    <w:link w:val="55"/>
    <w:qFormat/>
    <w:uiPriority w:val="0"/>
    <w:rPr>
      <w:rFonts w:ascii="Arial" w:hAnsi="Arial"/>
    </w:rPr>
  </w:style>
  <w:style w:type="paragraph" w:customStyle="1" w:styleId="57">
    <w:name w:val="WW-Absatz-Standardschriftart12"/>
    <w:link w:val="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8">
    <w:name w:val="WW-Absatz-Standardschriftart1"/>
    <w:link w:val="57"/>
    <w:qFormat/>
    <w:uiPriority w:val="0"/>
  </w:style>
  <w:style w:type="paragraph" w:customStyle="1" w:styleId="59">
    <w:name w:val="Основной шрифт абзаца1"/>
    <w:link w:val="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0">
    <w:name w:val="Основной шрифт абзаца11"/>
    <w:link w:val="59"/>
    <w:qFormat/>
    <w:uiPriority w:val="0"/>
  </w:style>
  <w:style w:type="paragraph" w:customStyle="1" w:styleId="61">
    <w:name w:val="Заголовок"/>
    <w:basedOn w:val="1"/>
    <w:next w:val="13"/>
    <w:link w:val="62"/>
    <w:qFormat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62">
    <w:name w:val="Заголовок1"/>
    <w:link w:val="61"/>
    <w:qFormat/>
    <w:uiPriority w:val="0"/>
    <w:rPr>
      <w:rFonts w:ascii="Arial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2025-01-09T07:01:00Z</dcterms:created>
  <dc:creator>User</dc:creator>
  <cp:lastModifiedBy>User</cp:lastModifiedBy>
  <cp:lastPrinted>2025-01-22T03:59:22Z</cp:lastPrinted>
  <dcterms:modified xsi:type="dcterms:W3CDTF">2025-01-22T03:59:29Z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FF91D17C51C746CF83A4CF4E87F04701_12</vt:lpwstr>
  </property>
</Properties>
</file>