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229A" w14:textId="77777777" w:rsidR="00261DFE" w:rsidRPr="00261DFE" w:rsidRDefault="00261DFE" w:rsidP="00261DFE">
      <w:pPr>
        <w:jc w:val="center"/>
        <w:rPr>
          <w:rFonts w:ascii="Arial" w:hAnsi="Arial" w:cs="Arial"/>
          <w:b/>
        </w:rPr>
      </w:pPr>
    </w:p>
    <w:p w14:paraId="33E36C33" w14:textId="77777777" w:rsidR="00261DFE" w:rsidRPr="00261DFE" w:rsidRDefault="00261DFE" w:rsidP="00261DFE">
      <w:pPr>
        <w:jc w:val="center"/>
        <w:rPr>
          <w:rFonts w:ascii="Arial" w:hAnsi="Arial" w:cs="Arial"/>
          <w:b/>
        </w:rPr>
      </w:pPr>
      <w:r w:rsidRPr="00261DFE">
        <w:rPr>
          <w:rFonts w:ascii="Arial" w:hAnsi="Arial" w:cs="Arial"/>
          <w:b/>
        </w:rPr>
        <w:t>АДМИНИСТРАЦИЯ РУДЯНСКОГО СЕЛЬСОВЕТА</w:t>
      </w:r>
    </w:p>
    <w:p w14:paraId="36BABCEA" w14:textId="75A1D5A9" w:rsidR="00261DFE" w:rsidRPr="00261DFE" w:rsidRDefault="00261DFE" w:rsidP="00261DFE">
      <w:pPr>
        <w:jc w:val="center"/>
        <w:rPr>
          <w:rFonts w:ascii="Arial" w:hAnsi="Arial" w:cs="Arial"/>
          <w:b/>
        </w:rPr>
      </w:pPr>
      <w:r w:rsidRPr="00261DFE">
        <w:rPr>
          <w:rFonts w:ascii="Arial" w:hAnsi="Arial" w:cs="Arial"/>
          <w:b/>
        </w:rPr>
        <w:t>КАНСКОГО РАЙОНА КРАСНОЯРСКОГО КРАЯ</w:t>
      </w:r>
    </w:p>
    <w:p w14:paraId="34EE356D" w14:textId="77777777" w:rsidR="00261DFE" w:rsidRPr="00261DFE" w:rsidRDefault="00261DFE" w:rsidP="00261DFE">
      <w:pPr>
        <w:jc w:val="center"/>
        <w:rPr>
          <w:rFonts w:ascii="Arial" w:hAnsi="Arial" w:cs="Arial"/>
          <w:b/>
        </w:rPr>
      </w:pPr>
    </w:p>
    <w:p w14:paraId="318456F6" w14:textId="693788D0" w:rsidR="00261DFE" w:rsidRPr="00261DFE" w:rsidRDefault="00261DFE" w:rsidP="00261DFE">
      <w:pPr>
        <w:jc w:val="center"/>
        <w:rPr>
          <w:rFonts w:ascii="Arial" w:hAnsi="Arial" w:cs="Arial"/>
          <w:b/>
        </w:rPr>
      </w:pPr>
      <w:r w:rsidRPr="00261DFE">
        <w:rPr>
          <w:rFonts w:ascii="Arial" w:hAnsi="Arial" w:cs="Arial"/>
          <w:b/>
        </w:rPr>
        <w:t>ПОСТАНОВЛЕНИЕ</w:t>
      </w:r>
    </w:p>
    <w:p w14:paraId="3883C9FD" w14:textId="77777777" w:rsidR="000F61F5" w:rsidRDefault="000F61F5" w:rsidP="00261DFE">
      <w:pPr>
        <w:jc w:val="center"/>
        <w:rPr>
          <w:rFonts w:ascii="Arial" w:hAnsi="Arial" w:cs="Arial"/>
          <w:lang w:val="en-US"/>
        </w:rPr>
      </w:pPr>
    </w:p>
    <w:p w14:paraId="1BDEE1FD" w14:textId="262E0DA6" w:rsidR="00261DFE" w:rsidRPr="00261DFE" w:rsidRDefault="00261DFE" w:rsidP="00261DFE">
      <w:pPr>
        <w:jc w:val="center"/>
        <w:rPr>
          <w:rFonts w:ascii="Arial" w:hAnsi="Arial" w:cs="Arial"/>
        </w:rPr>
      </w:pPr>
      <w:r w:rsidRPr="00261DFE">
        <w:rPr>
          <w:rFonts w:ascii="Arial" w:hAnsi="Arial" w:cs="Arial"/>
        </w:rPr>
        <w:t>с.</w:t>
      </w:r>
      <w:r w:rsidR="000F61F5" w:rsidRPr="000F61F5">
        <w:rPr>
          <w:rFonts w:ascii="Arial" w:hAnsi="Arial" w:cs="Arial"/>
        </w:rPr>
        <w:t xml:space="preserve"> </w:t>
      </w:r>
      <w:proofErr w:type="spellStart"/>
      <w:r w:rsidRPr="00261DFE">
        <w:rPr>
          <w:rFonts w:ascii="Arial" w:hAnsi="Arial" w:cs="Arial"/>
        </w:rPr>
        <w:t>Рудяное</w:t>
      </w:r>
      <w:proofErr w:type="spellEnd"/>
    </w:p>
    <w:p w14:paraId="509068D9" w14:textId="056E0385" w:rsidR="00261DFE" w:rsidRPr="00261DFE" w:rsidRDefault="00261DFE" w:rsidP="000F61F5">
      <w:pPr>
        <w:tabs>
          <w:tab w:val="left" w:pos="7335"/>
        </w:tabs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>от 22.11.2024</w:t>
      </w:r>
      <w:r w:rsidR="000F61F5">
        <w:rPr>
          <w:rFonts w:ascii="Arial" w:hAnsi="Arial" w:cs="Arial"/>
          <w:lang w:val="en-US"/>
        </w:rPr>
        <w:t xml:space="preserve"> </w:t>
      </w:r>
      <w:r w:rsidR="000F61F5">
        <w:rPr>
          <w:rFonts w:ascii="Arial" w:hAnsi="Arial" w:cs="Arial"/>
        </w:rPr>
        <w:t>года</w:t>
      </w:r>
      <w:r w:rsidR="000F61F5">
        <w:rPr>
          <w:rFonts w:ascii="Arial" w:hAnsi="Arial" w:cs="Arial"/>
        </w:rPr>
        <w:tab/>
      </w:r>
      <w:r w:rsidR="000F61F5" w:rsidRPr="00261DFE">
        <w:rPr>
          <w:rFonts w:ascii="Arial" w:hAnsi="Arial" w:cs="Arial"/>
        </w:rPr>
        <w:t>№ 50-п</w:t>
      </w:r>
    </w:p>
    <w:p w14:paraId="4F1320AD" w14:textId="77777777" w:rsidR="00261DFE" w:rsidRPr="00261DFE" w:rsidRDefault="00261DFE" w:rsidP="00261DFE">
      <w:pPr>
        <w:jc w:val="both"/>
        <w:rPr>
          <w:rFonts w:ascii="Arial" w:hAnsi="Arial" w:cs="Arial"/>
        </w:rPr>
      </w:pPr>
    </w:p>
    <w:p w14:paraId="2BD97081" w14:textId="77777777" w:rsidR="00261DFE" w:rsidRPr="00261DFE" w:rsidRDefault="00261DFE" w:rsidP="000F61F5">
      <w:pPr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>Об установлении размеров авансовых платежей при заключении муниципальных контрактов</w:t>
      </w:r>
    </w:p>
    <w:p w14:paraId="4FBDCEAB" w14:textId="77777777" w:rsidR="00261DFE" w:rsidRPr="00261DFE" w:rsidRDefault="00261DFE" w:rsidP="000F61F5">
      <w:pPr>
        <w:ind w:left="624"/>
        <w:jc w:val="both"/>
        <w:rPr>
          <w:rFonts w:ascii="Arial" w:hAnsi="Arial" w:cs="Arial"/>
        </w:rPr>
      </w:pPr>
    </w:p>
    <w:p w14:paraId="3FAE4CBD" w14:textId="77777777" w:rsidR="00261DFE" w:rsidRPr="00261DFE" w:rsidRDefault="00261DFE" w:rsidP="000F61F5">
      <w:pPr>
        <w:autoSpaceDE w:val="0"/>
        <w:autoSpaceDN w:val="0"/>
        <w:adjustRightInd w:val="0"/>
        <w:ind w:left="624" w:firstLine="720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В соответствии с пунктом 18 Положения о мерах по обеспечению исполнения федерального бюджета, утвержденного постановлением Правительства Российской Федерации от 9 декабря 2017 г. № 1496 «О мерах по обеспечению исполнения федерального бюджета», руководствуясь Федеральным законом от 06.10.2003г. № 131-ФЗ «Об общих принципах организации местного самоуправления в Российской Федерации», </w:t>
      </w:r>
    </w:p>
    <w:p w14:paraId="1CC2C79A" w14:textId="77777777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Устава </w:t>
      </w:r>
      <w:proofErr w:type="spellStart"/>
      <w:r w:rsidRPr="00261DFE">
        <w:rPr>
          <w:rFonts w:ascii="Arial" w:hAnsi="Arial" w:cs="Arial"/>
        </w:rPr>
        <w:t>Рудянского</w:t>
      </w:r>
      <w:proofErr w:type="spellEnd"/>
      <w:r w:rsidRPr="00261DFE">
        <w:rPr>
          <w:rFonts w:ascii="Arial" w:hAnsi="Arial" w:cs="Arial"/>
        </w:rPr>
        <w:t xml:space="preserve"> сельсовета Канского района, </w:t>
      </w:r>
    </w:p>
    <w:p w14:paraId="191E4320" w14:textId="77777777" w:rsid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</w:p>
    <w:p w14:paraId="777029B8" w14:textId="4CEBF3C6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>ПОСТАНОВЛЯЮ:</w:t>
      </w:r>
    </w:p>
    <w:p w14:paraId="24FD82B0" w14:textId="234F9135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1.Установить, что получатели бюджетных средств сельского бюджета вправе предусматривать в заключаемых ими муниципальных контрактах о поставке товаров, выполнении работ, об оказании услуг авансовые платежи, но не более лимитов бюджетных обязательств на соответствующий финансовый год, доведенных до них в установленном порядке на соответствующие цели: </w:t>
      </w:r>
    </w:p>
    <w:p w14:paraId="2C8B63BE" w14:textId="73540920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 В размере 100 процентов суммы муниципального контракта: </w:t>
      </w:r>
    </w:p>
    <w:p w14:paraId="7A7E46A3" w14:textId="0A258964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1.1.1. об оказании услуг связи; </w:t>
      </w:r>
    </w:p>
    <w:p w14:paraId="5968DA84" w14:textId="44282CAC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1.1.2. о подписке на печатные издания и об их приобретении; </w:t>
      </w:r>
    </w:p>
    <w:p w14:paraId="2693EB2C" w14:textId="2164506F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1.1.3.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конференциях; </w:t>
      </w:r>
    </w:p>
    <w:p w14:paraId="13B1BC12" w14:textId="5A6B21E8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1.1.4. 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изысканий; </w:t>
      </w:r>
    </w:p>
    <w:p w14:paraId="2488C426" w14:textId="6BCEE1AB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1.1.5. о приобретении авиа- и железнодорожных билетов, билетов для проезда городским и пригородным транспортом; </w:t>
      </w:r>
    </w:p>
    <w:p w14:paraId="2DD9B5D4" w14:textId="2F93D9F0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1.1.6. об оказании гостиничных услуг по месту командирования, оплата суточных расходов при командировании; </w:t>
      </w:r>
    </w:p>
    <w:p w14:paraId="41F0E07C" w14:textId="77777777" w:rsidR="000F61F5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1.1.7. об осуществлении грузовых перевозок авиационным и железнодорожным транспортом; </w:t>
      </w:r>
    </w:p>
    <w:p w14:paraId="5F5BA6BF" w14:textId="4D68A0E2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1.1.8. о приобретении путевок на санаторно-курортное лечение; </w:t>
      </w:r>
    </w:p>
    <w:p w14:paraId="5A18D742" w14:textId="13D0447D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1.1.9. о проведении мероприятий по тушению пожаров; </w:t>
      </w:r>
    </w:p>
    <w:p w14:paraId="0606F212" w14:textId="78F1841E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1.1.10. по договорам обязательного страхования гражданской ответственности владельцев транспортных средств; </w:t>
      </w:r>
    </w:p>
    <w:p w14:paraId="53815004" w14:textId="7A86AD16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1.1.11. оказание услуг (выполнения работ, поставку товаров) при подготовке и проведении социальных, культурных, а также спортивных мероприятий; </w:t>
      </w:r>
    </w:p>
    <w:p w14:paraId="22E77B21" w14:textId="7457DDD2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1.1.12. организацию выставок, ярмарок и других </w:t>
      </w:r>
      <w:proofErr w:type="spellStart"/>
      <w:r w:rsidRPr="00261DFE">
        <w:rPr>
          <w:rFonts w:ascii="Arial" w:hAnsi="Arial" w:cs="Arial"/>
        </w:rPr>
        <w:t>выставочн</w:t>
      </w:r>
      <w:r w:rsidR="000F61F5">
        <w:rPr>
          <w:rFonts w:ascii="Arial" w:hAnsi="Arial" w:cs="Arial"/>
        </w:rPr>
        <w:t>о</w:t>
      </w:r>
      <w:proofErr w:type="spellEnd"/>
      <w:r w:rsidR="000F61F5">
        <w:rPr>
          <w:rFonts w:ascii="Arial" w:hAnsi="Arial" w:cs="Arial"/>
        </w:rPr>
        <w:t xml:space="preserve"> </w:t>
      </w:r>
      <w:r w:rsidRPr="00261DFE">
        <w:rPr>
          <w:rFonts w:ascii="Arial" w:hAnsi="Arial" w:cs="Arial"/>
        </w:rPr>
        <w:t xml:space="preserve">-ярмарочных мероприятий на территории района; </w:t>
      </w:r>
    </w:p>
    <w:p w14:paraId="256B5404" w14:textId="09AA1086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lastRenderedPageBreak/>
        <w:t xml:space="preserve">1.1.13. приобретение горюче-смазочных материалов; </w:t>
      </w:r>
    </w:p>
    <w:p w14:paraId="2182EBAE" w14:textId="2CA878C7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1.1.14. приобретение оргтехники и комплектующих для оргтехники; </w:t>
      </w:r>
    </w:p>
    <w:p w14:paraId="227BF08B" w14:textId="15007096" w:rsidR="000F61F5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>1.1.15. приобретение знаков почтовой оплаты ГЗПО (марки, маркированные конверты, маркированные почтовые карточки);</w:t>
      </w:r>
    </w:p>
    <w:p w14:paraId="098DF8B6" w14:textId="4099403C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>1.1.16.</w:t>
      </w:r>
      <w:r w:rsidR="000F61F5">
        <w:rPr>
          <w:rFonts w:ascii="Arial" w:hAnsi="Arial" w:cs="Arial"/>
        </w:rPr>
        <w:t xml:space="preserve"> </w:t>
      </w:r>
      <w:r w:rsidRPr="00261DFE">
        <w:rPr>
          <w:rFonts w:ascii="Arial" w:hAnsi="Arial" w:cs="Arial"/>
        </w:rPr>
        <w:t xml:space="preserve">оплата услуг организаций, осуществляющих деятельность по теплоснабжению, водоснабжению и водоотведению на территории Канского района; </w:t>
      </w:r>
    </w:p>
    <w:p w14:paraId="268B18A3" w14:textId="5DEA00C4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1.1.17. об оказании услуг по санитарным эпидемиологическим и гигиеническим исследованиям; </w:t>
      </w:r>
    </w:p>
    <w:p w14:paraId="413CF9BC" w14:textId="1BCDB4B1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1.1.18. об оказании услуг по техническому учету объектов недвижимости;  </w:t>
      </w:r>
    </w:p>
    <w:p w14:paraId="5B4576F0" w14:textId="55F9D654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>1.1.19. приобретение бумаги офисной и канцелярских принадлежностей;</w:t>
      </w:r>
    </w:p>
    <w:p w14:paraId="12F0C6A2" w14:textId="7F956BBD" w:rsidR="00261DFE" w:rsidRPr="00261DFE" w:rsidRDefault="00261DFE" w:rsidP="000F61F5">
      <w:pPr>
        <w:autoSpaceDE w:val="0"/>
        <w:autoSpaceDN w:val="0"/>
        <w:adjustRightInd w:val="0"/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>1.2. По всем остальным муниципальным контрактам авансовые платежи в купли-продажи, поставки товаров, выполнения работ, оказания услуг».</w:t>
      </w:r>
    </w:p>
    <w:p w14:paraId="3A00E87A" w14:textId="77777777" w:rsidR="00261DFE" w:rsidRPr="00261DFE" w:rsidRDefault="00261DFE" w:rsidP="000F61F5">
      <w:pPr>
        <w:autoSpaceDE w:val="0"/>
        <w:autoSpaceDN w:val="0"/>
        <w:adjustRightInd w:val="0"/>
        <w:ind w:left="624" w:firstLine="540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14:paraId="4FE36FEE" w14:textId="524213BD" w:rsidR="00261DFE" w:rsidRPr="00261DFE" w:rsidRDefault="00261DFE" w:rsidP="000F61F5">
      <w:pPr>
        <w:autoSpaceDE w:val="0"/>
        <w:autoSpaceDN w:val="0"/>
        <w:adjustRightInd w:val="0"/>
        <w:ind w:left="624" w:firstLine="540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3. Постановление вступает в силу со дня официального опубликования в печатном издании «Ведомости органов местного самоуправления села </w:t>
      </w:r>
      <w:proofErr w:type="spellStart"/>
      <w:r w:rsidRPr="00261DFE">
        <w:rPr>
          <w:rFonts w:ascii="Arial" w:hAnsi="Arial" w:cs="Arial"/>
        </w:rPr>
        <w:t>Рудяное</w:t>
      </w:r>
      <w:proofErr w:type="spellEnd"/>
      <w:r w:rsidRPr="00261DFE">
        <w:rPr>
          <w:rFonts w:ascii="Arial" w:hAnsi="Arial" w:cs="Arial"/>
        </w:rPr>
        <w:t xml:space="preserve">» и распространяется на правоотношения, возникшие с 01.01.2024 года. </w:t>
      </w:r>
    </w:p>
    <w:p w14:paraId="6349CE9B" w14:textId="62F10A0B" w:rsidR="00261DFE" w:rsidRPr="00261DFE" w:rsidRDefault="00261DFE" w:rsidP="000F61F5">
      <w:pPr>
        <w:ind w:left="624"/>
        <w:jc w:val="both"/>
        <w:rPr>
          <w:rFonts w:ascii="Arial" w:hAnsi="Arial" w:cs="Arial"/>
        </w:rPr>
      </w:pPr>
    </w:p>
    <w:p w14:paraId="218805A6" w14:textId="77777777" w:rsidR="00261DFE" w:rsidRPr="00261DFE" w:rsidRDefault="00261DFE" w:rsidP="000F61F5">
      <w:pPr>
        <w:ind w:left="624"/>
        <w:jc w:val="both"/>
        <w:rPr>
          <w:rFonts w:ascii="Arial" w:hAnsi="Arial" w:cs="Arial"/>
        </w:rPr>
      </w:pPr>
    </w:p>
    <w:p w14:paraId="7A4D7603" w14:textId="77777777" w:rsidR="00261DFE" w:rsidRPr="00261DFE" w:rsidRDefault="00261DFE" w:rsidP="000F61F5">
      <w:pPr>
        <w:ind w:left="624"/>
        <w:jc w:val="both"/>
        <w:rPr>
          <w:rFonts w:ascii="Arial" w:hAnsi="Arial" w:cs="Arial"/>
        </w:rPr>
      </w:pPr>
    </w:p>
    <w:p w14:paraId="08B54096" w14:textId="77777777" w:rsidR="00261DFE" w:rsidRPr="00261DFE" w:rsidRDefault="00261DFE" w:rsidP="000F61F5">
      <w:pPr>
        <w:ind w:left="624"/>
        <w:jc w:val="both"/>
        <w:rPr>
          <w:rFonts w:ascii="Arial" w:hAnsi="Arial" w:cs="Arial"/>
        </w:rPr>
      </w:pPr>
    </w:p>
    <w:p w14:paraId="2C7B78C2" w14:textId="26F06622" w:rsidR="00261DFE" w:rsidRPr="00261DFE" w:rsidRDefault="00261DFE" w:rsidP="000F61F5">
      <w:pPr>
        <w:tabs>
          <w:tab w:val="left" w:pos="6525"/>
        </w:tabs>
        <w:ind w:left="624"/>
        <w:jc w:val="both"/>
        <w:rPr>
          <w:rFonts w:ascii="Arial" w:hAnsi="Arial" w:cs="Arial"/>
        </w:rPr>
      </w:pPr>
      <w:r w:rsidRPr="00261DFE">
        <w:rPr>
          <w:rFonts w:ascii="Arial" w:hAnsi="Arial" w:cs="Arial"/>
        </w:rPr>
        <w:t xml:space="preserve">Глава </w:t>
      </w:r>
      <w:proofErr w:type="spellStart"/>
      <w:r w:rsidRPr="00261DFE">
        <w:rPr>
          <w:rFonts w:ascii="Arial" w:hAnsi="Arial" w:cs="Arial"/>
        </w:rPr>
        <w:t>Рудянского</w:t>
      </w:r>
      <w:proofErr w:type="spellEnd"/>
      <w:r w:rsidRPr="00261DFE">
        <w:rPr>
          <w:rFonts w:ascii="Arial" w:hAnsi="Arial" w:cs="Arial"/>
        </w:rPr>
        <w:t xml:space="preserve"> сельсовета: </w:t>
      </w:r>
      <w:r w:rsidR="000F61F5">
        <w:rPr>
          <w:rFonts w:ascii="Arial" w:hAnsi="Arial" w:cs="Arial"/>
        </w:rPr>
        <w:tab/>
      </w:r>
      <w:proofErr w:type="spellStart"/>
      <w:r w:rsidR="000F61F5" w:rsidRPr="00261DFE">
        <w:rPr>
          <w:rFonts w:ascii="Arial" w:hAnsi="Arial" w:cs="Arial"/>
        </w:rPr>
        <w:t>Д.П.Величко</w:t>
      </w:r>
      <w:proofErr w:type="spellEnd"/>
    </w:p>
    <w:p w14:paraId="4E918CD9" w14:textId="77777777" w:rsidR="00261DFE" w:rsidRPr="00261DFE" w:rsidRDefault="00261DFE" w:rsidP="000F61F5">
      <w:pPr>
        <w:ind w:left="624"/>
        <w:jc w:val="both"/>
        <w:rPr>
          <w:rFonts w:ascii="Arial" w:hAnsi="Arial" w:cs="Arial"/>
        </w:rPr>
      </w:pPr>
    </w:p>
    <w:p w14:paraId="18C7667D" w14:textId="77777777" w:rsidR="00002CE4" w:rsidRPr="00261DFE" w:rsidRDefault="00002CE4" w:rsidP="000F61F5">
      <w:pPr>
        <w:ind w:left="624"/>
        <w:jc w:val="both"/>
        <w:rPr>
          <w:rFonts w:ascii="Arial" w:hAnsi="Arial" w:cs="Arial"/>
        </w:rPr>
      </w:pPr>
    </w:p>
    <w:sectPr w:rsidR="00002CE4" w:rsidRPr="00261DFE" w:rsidSect="000F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92"/>
    <w:rsid w:val="00002CE4"/>
    <w:rsid w:val="000301CE"/>
    <w:rsid w:val="000F61F5"/>
    <w:rsid w:val="00260F56"/>
    <w:rsid w:val="00261DFE"/>
    <w:rsid w:val="007C20F2"/>
    <w:rsid w:val="00B36892"/>
    <w:rsid w:val="00B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8621"/>
  <w15:chartTrackingRefBased/>
  <w15:docId w15:val="{A83889D0-DFFD-41B2-BAE2-1287C234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FD6B-0F30-4F8C-B397-10838831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2024-12-03T03:26:00Z</dcterms:created>
  <dcterms:modified xsi:type="dcterms:W3CDTF">2024-12-03T08:41:00Z</dcterms:modified>
</cp:coreProperties>
</file>