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0B578" w14:textId="77777777" w:rsidR="00B272DD" w:rsidRPr="00A31BFD" w:rsidRDefault="00000000">
      <w:pPr>
        <w:spacing w:after="0"/>
        <w:jc w:val="center"/>
        <w:rPr>
          <w:rFonts w:ascii="Arial" w:hAnsi="Arial" w:cs="Arial"/>
          <w:sz w:val="24"/>
          <w:szCs w:val="24"/>
        </w:rPr>
      </w:pPr>
      <w:r w:rsidRPr="00A31BFD">
        <w:rPr>
          <w:rFonts w:ascii="Arial" w:hAnsi="Arial" w:cs="Arial"/>
          <w:sz w:val="24"/>
          <w:szCs w:val="24"/>
        </w:rPr>
        <w:t>РУДЯНСКОЙ СЕЛЬСКИЙ СОВЕТ ДЕПУТАТОВ</w:t>
      </w:r>
    </w:p>
    <w:p w14:paraId="7F2EAA6F" w14:textId="77777777" w:rsidR="00B272DD" w:rsidRPr="00A31BFD" w:rsidRDefault="00000000">
      <w:pPr>
        <w:spacing w:after="0"/>
        <w:jc w:val="center"/>
        <w:rPr>
          <w:rFonts w:ascii="Arial" w:hAnsi="Arial" w:cs="Arial"/>
          <w:sz w:val="24"/>
          <w:szCs w:val="24"/>
        </w:rPr>
      </w:pPr>
      <w:r w:rsidRPr="00A31BFD">
        <w:rPr>
          <w:rFonts w:ascii="Arial" w:hAnsi="Arial" w:cs="Arial"/>
          <w:sz w:val="24"/>
          <w:szCs w:val="24"/>
        </w:rPr>
        <w:t>КАНСКОГО РАЙОНА КРАСНОЯРСКОГО КРАЯ</w:t>
      </w:r>
    </w:p>
    <w:p w14:paraId="3C4D6F9E" w14:textId="77777777" w:rsidR="00B272DD" w:rsidRPr="00A31BFD" w:rsidRDefault="00B272DD">
      <w:pPr>
        <w:spacing w:after="0"/>
        <w:jc w:val="center"/>
        <w:rPr>
          <w:rFonts w:ascii="Arial" w:hAnsi="Arial" w:cs="Arial"/>
          <w:sz w:val="24"/>
          <w:szCs w:val="24"/>
        </w:rPr>
      </w:pPr>
    </w:p>
    <w:p w14:paraId="01BFCDA7" w14:textId="77777777" w:rsidR="00B272DD" w:rsidRPr="00A31BFD" w:rsidRDefault="00000000">
      <w:pPr>
        <w:spacing w:after="0"/>
        <w:jc w:val="center"/>
        <w:rPr>
          <w:rFonts w:ascii="Arial" w:hAnsi="Arial" w:cs="Arial"/>
          <w:bCs/>
          <w:sz w:val="24"/>
          <w:szCs w:val="24"/>
        </w:rPr>
      </w:pPr>
      <w:r w:rsidRPr="00A31BFD">
        <w:rPr>
          <w:rFonts w:ascii="Arial" w:hAnsi="Arial" w:cs="Arial"/>
          <w:bCs/>
          <w:sz w:val="24"/>
          <w:szCs w:val="24"/>
        </w:rPr>
        <w:t xml:space="preserve"> РЕШЕНИЕ</w:t>
      </w:r>
    </w:p>
    <w:p w14:paraId="06C927E2" w14:textId="3312BAD1" w:rsidR="00B272DD" w:rsidRDefault="00000000" w:rsidP="00A31BFD">
      <w:pPr>
        <w:tabs>
          <w:tab w:val="center" w:pos="4678"/>
          <w:tab w:val="left" w:pos="7590"/>
        </w:tabs>
        <w:spacing w:after="0"/>
        <w:rPr>
          <w:rFonts w:ascii="Arial" w:hAnsi="Arial" w:cs="Arial"/>
          <w:sz w:val="24"/>
          <w:szCs w:val="24"/>
        </w:rPr>
      </w:pPr>
      <w:r w:rsidRPr="00A31BFD">
        <w:rPr>
          <w:rFonts w:ascii="Arial" w:hAnsi="Arial" w:cs="Arial"/>
          <w:bCs/>
          <w:sz w:val="24"/>
          <w:szCs w:val="24"/>
        </w:rPr>
        <w:t>25.04. 2025 г</w:t>
      </w:r>
      <w:r w:rsidR="00A31BFD" w:rsidRPr="00A31BFD">
        <w:rPr>
          <w:rFonts w:ascii="Arial" w:hAnsi="Arial" w:cs="Arial"/>
          <w:bCs/>
          <w:sz w:val="24"/>
          <w:szCs w:val="24"/>
        </w:rPr>
        <w:t>ода</w:t>
      </w:r>
      <w:r w:rsidRPr="00A31BFD">
        <w:rPr>
          <w:rFonts w:ascii="Arial" w:hAnsi="Arial" w:cs="Arial"/>
          <w:bCs/>
          <w:sz w:val="24"/>
          <w:szCs w:val="24"/>
        </w:rPr>
        <w:tab/>
      </w:r>
      <w:r w:rsidR="00A31BFD" w:rsidRPr="00A31BFD">
        <w:rPr>
          <w:rFonts w:ascii="Arial" w:hAnsi="Arial" w:cs="Arial"/>
          <w:bCs/>
          <w:sz w:val="24"/>
          <w:szCs w:val="24"/>
        </w:rPr>
        <w:tab/>
      </w:r>
      <w:r w:rsidR="00A31BFD" w:rsidRPr="00A31BFD">
        <w:rPr>
          <w:rFonts w:ascii="Arial" w:hAnsi="Arial" w:cs="Arial"/>
          <w:bCs/>
          <w:sz w:val="24"/>
          <w:szCs w:val="24"/>
        </w:rPr>
        <w:t>№35-161</w:t>
      </w:r>
    </w:p>
    <w:p w14:paraId="3992B16A" w14:textId="77777777" w:rsidR="00A31BFD" w:rsidRPr="00A31BFD" w:rsidRDefault="00A31BFD" w:rsidP="00A31BFD">
      <w:pPr>
        <w:tabs>
          <w:tab w:val="center" w:pos="4678"/>
          <w:tab w:val="left" w:pos="7590"/>
        </w:tabs>
        <w:spacing w:after="0"/>
        <w:rPr>
          <w:rFonts w:ascii="Arial" w:hAnsi="Arial" w:cs="Arial"/>
          <w:sz w:val="24"/>
          <w:szCs w:val="24"/>
        </w:rPr>
      </w:pPr>
    </w:p>
    <w:p w14:paraId="6E0BBF7F" w14:textId="77777777" w:rsidR="00B272DD" w:rsidRPr="00A31BFD" w:rsidRDefault="00000000">
      <w:pPr>
        <w:widowControl w:val="0"/>
        <w:autoSpaceDE w:val="0"/>
        <w:autoSpaceDN w:val="0"/>
        <w:adjustRightInd w:val="0"/>
        <w:spacing w:line="240" w:lineRule="auto"/>
        <w:contextualSpacing/>
        <w:rPr>
          <w:rFonts w:ascii="Arial" w:hAnsi="Arial" w:cs="Arial"/>
          <w:sz w:val="24"/>
          <w:szCs w:val="24"/>
        </w:rPr>
      </w:pPr>
      <w:r w:rsidRPr="00A31BFD">
        <w:rPr>
          <w:rFonts w:ascii="Arial" w:hAnsi="Arial" w:cs="Arial"/>
          <w:sz w:val="24"/>
          <w:szCs w:val="24"/>
        </w:rPr>
        <w:t>О внесении изменений в решение Рудянского сельского Совета депутатов от 24.12.2021 № 11-59 «Об утверждении Положения об осуществлении муниципального контроля в сфере благоустройства»</w:t>
      </w:r>
    </w:p>
    <w:p w14:paraId="065AA246" w14:textId="45A60B86" w:rsidR="00B272DD" w:rsidRPr="00A31BFD" w:rsidRDefault="00B272DD" w:rsidP="00A31BFD">
      <w:pPr>
        <w:autoSpaceDE w:val="0"/>
        <w:autoSpaceDN w:val="0"/>
        <w:adjustRightInd w:val="0"/>
        <w:spacing w:line="240" w:lineRule="auto"/>
        <w:contextualSpacing/>
        <w:jc w:val="both"/>
        <w:outlineLvl w:val="0"/>
        <w:rPr>
          <w:rFonts w:ascii="Arial" w:hAnsi="Arial" w:cs="Arial"/>
          <w:sz w:val="24"/>
          <w:szCs w:val="24"/>
        </w:rPr>
      </w:pPr>
    </w:p>
    <w:p w14:paraId="5E1008CE" w14:textId="77777777" w:rsidR="00B272DD" w:rsidRPr="00A31BFD" w:rsidRDefault="00000000">
      <w:pPr>
        <w:spacing w:after="0"/>
        <w:ind w:firstLine="709"/>
        <w:jc w:val="both"/>
        <w:rPr>
          <w:rFonts w:ascii="Arial" w:hAnsi="Arial" w:cs="Arial"/>
          <w:sz w:val="24"/>
          <w:szCs w:val="24"/>
        </w:rPr>
      </w:pPr>
      <w:r w:rsidRPr="00A31BFD">
        <w:rPr>
          <w:rFonts w:ascii="Arial" w:hAnsi="Arial" w:cs="Arial"/>
          <w:sz w:val="24"/>
          <w:szCs w:val="24"/>
        </w:rPr>
        <w:t xml:space="preserve">В соответствии с Федеральным законом от 31.07.2020 </w:t>
      </w:r>
      <w:r w:rsidRPr="00A31BFD">
        <w:rPr>
          <w:rFonts w:ascii="Arial" w:hAnsi="Arial" w:cs="Arial"/>
          <w:sz w:val="24"/>
          <w:szCs w:val="24"/>
        </w:rPr>
        <w:br/>
        <w:t xml:space="preserve">№ 248-ФЗ «О государственном контроле (надзоре) </w:t>
      </w:r>
      <w:r w:rsidRPr="00A31BFD">
        <w:rPr>
          <w:rFonts w:ascii="Arial" w:hAnsi="Arial" w:cs="Arial"/>
          <w:sz w:val="24"/>
          <w:szCs w:val="24"/>
        </w:rPr>
        <w:br/>
        <w:t>и муниципальном контроле в Российской Федерации», Федерального закона от 06.10.2003 № 131-ФЗ «Об общих принципах организации местного самоуправления в Российской Федерации», Федеральным законом от 28.12.2024г. № 540- ФЗ, руководствуясь Уставом Рудянского сельсовета,</w:t>
      </w:r>
      <w:r w:rsidRPr="00A31BFD">
        <w:rPr>
          <w:rFonts w:ascii="Arial" w:hAnsi="Arial" w:cs="Arial"/>
          <w:color w:val="FF0000"/>
          <w:sz w:val="24"/>
          <w:szCs w:val="24"/>
        </w:rPr>
        <w:t xml:space="preserve"> </w:t>
      </w:r>
      <w:r w:rsidRPr="00A31BFD">
        <w:rPr>
          <w:rFonts w:ascii="Arial" w:hAnsi="Arial" w:cs="Arial"/>
          <w:sz w:val="24"/>
          <w:szCs w:val="24"/>
        </w:rPr>
        <w:t>Рудянской сельский Совет депутатов,</w:t>
      </w:r>
    </w:p>
    <w:p w14:paraId="2EAAE5E8" w14:textId="77777777" w:rsidR="00A31BFD" w:rsidRDefault="00A31BFD">
      <w:pPr>
        <w:spacing w:after="0"/>
        <w:ind w:firstLine="709"/>
        <w:jc w:val="both"/>
        <w:rPr>
          <w:rFonts w:ascii="Arial" w:hAnsi="Arial" w:cs="Arial"/>
          <w:sz w:val="24"/>
          <w:szCs w:val="24"/>
        </w:rPr>
      </w:pPr>
    </w:p>
    <w:p w14:paraId="282EBB93" w14:textId="1001C338" w:rsidR="00B272DD" w:rsidRDefault="00000000" w:rsidP="00A31BFD">
      <w:pPr>
        <w:spacing w:after="0"/>
        <w:ind w:firstLine="709"/>
        <w:jc w:val="center"/>
        <w:rPr>
          <w:rFonts w:ascii="Arial" w:hAnsi="Arial" w:cs="Arial"/>
          <w:sz w:val="24"/>
          <w:szCs w:val="24"/>
        </w:rPr>
      </w:pPr>
      <w:r w:rsidRPr="00A31BFD">
        <w:rPr>
          <w:rFonts w:ascii="Arial" w:hAnsi="Arial" w:cs="Arial"/>
          <w:sz w:val="24"/>
          <w:szCs w:val="24"/>
        </w:rPr>
        <w:t>РЕШИЛ:</w:t>
      </w:r>
    </w:p>
    <w:p w14:paraId="324DE0C5" w14:textId="0A64EC0B" w:rsidR="00A31BFD" w:rsidRPr="00A31BFD" w:rsidRDefault="00A31BFD" w:rsidP="00A31BFD">
      <w:pPr>
        <w:tabs>
          <w:tab w:val="left" w:pos="1620"/>
        </w:tabs>
        <w:spacing w:after="0"/>
        <w:ind w:firstLine="709"/>
        <w:jc w:val="both"/>
        <w:rPr>
          <w:rFonts w:ascii="Arial" w:hAnsi="Arial" w:cs="Arial"/>
          <w:sz w:val="24"/>
          <w:szCs w:val="24"/>
        </w:rPr>
      </w:pPr>
      <w:r>
        <w:rPr>
          <w:rFonts w:ascii="Arial" w:hAnsi="Arial" w:cs="Arial"/>
          <w:sz w:val="24"/>
          <w:szCs w:val="24"/>
        </w:rPr>
        <w:tab/>
      </w:r>
      <w:r w:rsidRPr="00A31BFD">
        <w:rPr>
          <w:rFonts w:ascii="Arial" w:hAnsi="Arial" w:cs="Arial"/>
          <w:sz w:val="24"/>
          <w:szCs w:val="24"/>
        </w:rPr>
        <w:t>1. Внести в решение Рудянского сельского Совета депутатов от 24.12.2021 № 11-59 «Об утверждении Положения об осуществлении муниципального контроля в сфере благоустройства» следующие изменения:</w:t>
      </w:r>
    </w:p>
    <w:p w14:paraId="081FD7AA" w14:textId="6D4371C9" w:rsidR="00A31BFD" w:rsidRDefault="00000000" w:rsidP="00A31BFD">
      <w:pPr>
        <w:pStyle w:val="ConsPlusNormal"/>
        <w:ind w:left="680"/>
        <w:jc w:val="both"/>
        <w:rPr>
          <w:color w:val="000000"/>
          <w:sz w:val="24"/>
          <w:szCs w:val="24"/>
        </w:rPr>
      </w:pPr>
      <w:r w:rsidRPr="00A31BFD">
        <w:rPr>
          <w:sz w:val="24"/>
          <w:szCs w:val="24"/>
        </w:rPr>
        <w:t>Главу 2 «Категории риска причинения вреда (ущерба)» изложить в следующей редакции:</w:t>
      </w:r>
      <w:r w:rsidR="00A31BFD">
        <w:rPr>
          <w:sz w:val="24"/>
          <w:szCs w:val="24"/>
        </w:rPr>
        <w:t xml:space="preserve"> </w:t>
      </w:r>
      <w:r w:rsidR="00A31BFD" w:rsidRPr="00A31BFD">
        <w:rPr>
          <w:sz w:val="24"/>
          <w:szCs w:val="24"/>
        </w:rPr>
        <w:t>«</w:t>
      </w:r>
      <w:r w:rsidR="00A31BFD" w:rsidRPr="00A31BFD">
        <w:rPr>
          <w:color w:val="000000"/>
          <w:sz w:val="24"/>
          <w:szCs w:val="24"/>
        </w:rPr>
        <w:t>Администрация осуществляет муниципальный жилищный контроль на основе управления рисками причинения вреда (ущерба).</w:t>
      </w:r>
    </w:p>
    <w:p w14:paraId="724E922E" w14:textId="0C733773" w:rsidR="00A31BFD" w:rsidRDefault="00A31BFD" w:rsidP="00A31BFD">
      <w:pPr>
        <w:pStyle w:val="ConsPlusNormal"/>
        <w:numPr>
          <w:ilvl w:val="1"/>
          <w:numId w:val="3"/>
        </w:numPr>
        <w:tabs>
          <w:tab w:val="left" w:pos="1635"/>
        </w:tabs>
        <w:jc w:val="both"/>
        <w:rPr>
          <w:sz w:val="24"/>
          <w:szCs w:val="24"/>
        </w:rPr>
      </w:pPr>
      <w:r w:rsidRPr="00A31BFD">
        <w:rPr>
          <w:sz w:val="24"/>
          <w:szCs w:val="24"/>
        </w:rPr>
        <w:t>Для целей управления рисками причинения вреда (ущерба) охраняемым законом ценностям при осуществлении муниципального жилищного контроля объекты такого контроля, подлежат отнесению к категориям риска в соответствии с Федеральным законом № 248-ФЗ.</w:t>
      </w:r>
    </w:p>
    <w:p w14:paraId="2B0225DC" w14:textId="0F2C5E22" w:rsidR="00A31BFD" w:rsidRDefault="00A31BFD" w:rsidP="00A31BFD">
      <w:pPr>
        <w:pStyle w:val="ConsPlusNormal"/>
        <w:numPr>
          <w:ilvl w:val="1"/>
          <w:numId w:val="3"/>
        </w:numPr>
        <w:tabs>
          <w:tab w:val="left" w:pos="1635"/>
        </w:tabs>
        <w:jc w:val="both"/>
        <w:rPr>
          <w:sz w:val="24"/>
          <w:szCs w:val="24"/>
        </w:rPr>
      </w:pPr>
      <w:r w:rsidRPr="00A31BFD">
        <w:rPr>
          <w:sz w:val="24"/>
          <w:szCs w:val="24"/>
        </w:rPr>
        <w:t>Отнесение администрацией объектов муниципального жилищного контроля (далее – объекты контроля) к определенной категории риска осуществляется в соответствии c критериями отнесения соответствующих объектов к определенной категории риска при осуществлении администрацией муниципального жилищного контроля согласно приложению № 1 к настоящему Положению</w:t>
      </w:r>
      <w:r>
        <w:rPr>
          <w:sz w:val="24"/>
          <w:szCs w:val="24"/>
        </w:rPr>
        <w:t>.</w:t>
      </w:r>
    </w:p>
    <w:p w14:paraId="65739BFC" w14:textId="026173AE" w:rsidR="00A31BFD" w:rsidRPr="00A31BFD" w:rsidRDefault="00A31BFD" w:rsidP="00A31BFD">
      <w:pPr>
        <w:pStyle w:val="ConsPlusNormal"/>
        <w:numPr>
          <w:ilvl w:val="1"/>
          <w:numId w:val="3"/>
        </w:numPr>
        <w:tabs>
          <w:tab w:val="left" w:pos="1635"/>
        </w:tabs>
        <w:jc w:val="both"/>
        <w:rPr>
          <w:sz w:val="24"/>
          <w:szCs w:val="24"/>
        </w:rPr>
      </w:pPr>
      <w:r w:rsidRPr="00A31BFD">
        <w:rPr>
          <w:sz w:val="24"/>
          <w:szCs w:val="24"/>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14:paraId="57D43DFD" w14:textId="77777777" w:rsidR="00B272DD" w:rsidRPr="00A31BFD" w:rsidRDefault="00000000" w:rsidP="00A31BFD">
      <w:pPr>
        <w:pStyle w:val="ConsPlusNormal"/>
        <w:ind w:left="680"/>
        <w:jc w:val="both"/>
        <w:rPr>
          <w:sz w:val="24"/>
          <w:szCs w:val="24"/>
        </w:rPr>
      </w:pPr>
      <w:r w:rsidRPr="00A31BFD">
        <w:rPr>
          <w:color w:val="000000"/>
          <w:sz w:val="24"/>
          <w:szCs w:val="24"/>
        </w:rPr>
        <w:t>При отнесении администрацией объектов контроля к категориям риска используются в том числе:</w:t>
      </w:r>
    </w:p>
    <w:p w14:paraId="045B0AB9" w14:textId="77777777" w:rsidR="00B272DD" w:rsidRPr="00A31BFD" w:rsidRDefault="00000000" w:rsidP="00A31BFD">
      <w:pPr>
        <w:pStyle w:val="ConsPlusNormal"/>
        <w:ind w:left="680"/>
        <w:jc w:val="both"/>
        <w:rPr>
          <w:sz w:val="24"/>
          <w:szCs w:val="24"/>
        </w:rPr>
      </w:pPr>
      <w:r w:rsidRPr="00A31BFD">
        <w:rPr>
          <w:color w:val="000000"/>
          <w:sz w:val="24"/>
          <w:szCs w:val="24"/>
        </w:rPr>
        <w:t>1) сведения, содержащиеся в Едином государственном реестре недвижимости;</w:t>
      </w:r>
    </w:p>
    <w:p w14:paraId="33B71FB1" w14:textId="77777777" w:rsidR="00B272DD" w:rsidRPr="00A31BFD" w:rsidRDefault="00000000" w:rsidP="00A31BFD">
      <w:pPr>
        <w:pStyle w:val="ConsPlusNormal"/>
        <w:ind w:left="680"/>
        <w:jc w:val="both"/>
        <w:rPr>
          <w:sz w:val="24"/>
          <w:szCs w:val="24"/>
        </w:rPr>
      </w:pPr>
      <w:r w:rsidRPr="00A31BFD">
        <w:rPr>
          <w:color w:val="000000"/>
          <w:sz w:val="24"/>
          <w:szCs w:val="24"/>
        </w:rPr>
        <w:t>2) сведения, получаемые при проведении должностными лицами контрольных мероприятий без взаимодействия с контролируемыми лицами;</w:t>
      </w:r>
    </w:p>
    <w:p w14:paraId="1347A3E4" w14:textId="77777777" w:rsidR="00B272DD" w:rsidRPr="00A31BFD" w:rsidRDefault="00000000" w:rsidP="00A31BFD">
      <w:pPr>
        <w:pStyle w:val="ConsPlusNormal"/>
        <w:ind w:left="680"/>
        <w:jc w:val="both"/>
        <w:rPr>
          <w:color w:val="000000"/>
          <w:sz w:val="24"/>
          <w:szCs w:val="24"/>
        </w:rPr>
      </w:pPr>
      <w:r w:rsidRPr="00A31BFD">
        <w:rPr>
          <w:color w:val="000000"/>
          <w:sz w:val="24"/>
          <w:szCs w:val="24"/>
        </w:rPr>
        <w:t>3) иные сведения, содержащиеся в администрации.</w:t>
      </w:r>
    </w:p>
    <w:p w14:paraId="3E672C75" w14:textId="69A27AA5" w:rsidR="00B272DD" w:rsidRPr="00A31BFD" w:rsidRDefault="00000000" w:rsidP="00A31BFD">
      <w:pPr>
        <w:pStyle w:val="ConsPlusNormal"/>
        <w:ind w:left="680"/>
        <w:jc w:val="both"/>
        <w:rPr>
          <w:color w:val="000000"/>
          <w:sz w:val="24"/>
          <w:szCs w:val="24"/>
        </w:rPr>
      </w:pPr>
      <w:r w:rsidRPr="00A31BFD">
        <w:rPr>
          <w:color w:val="000000"/>
          <w:sz w:val="24"/>
          <w:szCs w:val="24"/>
        </w:rPr>
        <w:t>11.</w:t>
      </w:r>
      <w:r w:rsidR="00A31BFD">
        <w:rPr>
          <w:color w:val="000000"/>
          <w:sz w:val="24"/>
          <w:szCs w:val="24"/>
        </w:rPr>
        <w:t xml:space="preserve"> </w:t>
      </w:r>
      <w:r w:rsidRPr="00A31BFD">
        <w:rPr>
          <w:color w:val="000000"/>
          <w:sz w:val="24"/>
          <w:szCs w:val="24"/>
        </w:rPr>
        <w:t>Администрация для целей управления рисками причинения вреда (ущерба) при осуществлении муниципального жилищного контроля относит объекты контроля к одной из следующих категорий риска причинения вреда (ущерба) (далее - категории риска):</w:t>
      </w:r>
    </w:p>
    <w:p w14:paraId="17215B0D" w14:textId="77777777" w:rsidR="00B272DD" w:rsidRPr="00A31BFD" w:rsidRDefault="00000000" w:rsidP="00A31BFD">
      <w:pPr>
        <w:pStyle w:val="ConsPlusNormal"/>
        <w:ind w:left="680"/>
        <w:jc w:val="both"/>
        <w:rPr>
          <w:color w:val="000000"/>
          <w:sz w:val="24"/>
          <w:szCs w:val="24"/>
        </w:rPr>
      </w:pPr>
      <w:r w:rsidRPr="00A31BFD">
        <w:rPr>
          <w:color w:val="000000"/>
          <w:sz w:val="24"/>
          <w:szCs w:val="24"/>
        </w:rPr>
        <w:t>1) средний риск;</w:t>
      </w:r>
    </w:p>
    <w:p w14:paraId="75AEAD54" w14:textId="77777777" w:rsidR="00B272DD" w:rsidRPr="00A31BFD" w:rsidRDefault="00000000" w:rsidP="00A31BFD">
      <w:pPr>
        <w:pStyle w:val="ConsPlusNormal"/>
        <w:ind w:left="680"/>
        <w:jc w:val="both"/>
        <w:rPr>
          <w:color w:val="000000"/>
          <w:sz w:val="24"/>
          <w:szCs w:val="24"/>
        </w:rPr>
      </w:pPr>
      <w:r w:rsidRPr="00A31BFD">
        <w:rPr>
          <w:color w:val="000000"/>
          <w:sz w:val="24"/>
          <w:szCs w:val="24"/>
        </w:rPr>
        <w:t>2) умеренный риск;</w:t>
      </w:r>
    </w:p>
    <w:p w14:paraId="493C64C7" w14:textId="77777777" w:rsidR="00B272DD" w:rsidRPr="00A31BFD" w:rsidRDefault="00000000" w:rsidP="00A31BFD">
      <w:pPr>
        <w:pStyle w:val="ConsPlusNormal"/>
        <w:ind w:left="680"/>
        <w:jc w:val="both"/>
        <w:rPr>
          <w:color w:val="000000"/>
          <w:sz w:val="24"/>
          <w:szCs w:val="24"/>
        </w:rPr>
      </w:pPr>
      <w:r w:rsidRPr="00A31BFD">
        <w:rPr>
          <w:color w:val="000000"/>
          <w:sz w:val="24"/>
          <w:szCs w:val="24"/>
        </w:rPr>
        <w:t>3) низкий риск</w:t>
      </w:r>
    </w:p>
    <w:p w14:paraId="45456E8E" w14:textId="77777777" w:rsidR="00A31BFD" w:rsidRPr="00A31BFD" w:rsidRDefault="00A31BFD" w:rsidP="00A31BFD">
      <w:pPr>
        <w:pStyle w:val="ConsPlusNormal"/>
        <w:tabs>
          <w:tab w:val="left" w:pos="2385"/>
        </w:tabs>
        <w:ind w:left="680"/>
        <w:jc w:val="both"/>
        <w:rPr>
          <w:color w:val="000000"/>
          <w:sz w:val="24"/>
          <w:szCs w:val="24"/>
        </w:rPr>
      </w:pPr>
      <w:r>
        <w:rPr>
          <w:color w:val="000000"/>
          <w:sz w:val="24"/>
          <w:szCs w:val="24"/>
        </w:rPr>
        <w:tab/>
      </w:r>
      <w:r w:rsidRPr="00A31BFD">
        <w:rPr>
          <w:color w:val="000000"/>
          <w:sz w:val="24"/>
          <w:szCs w:val="24"/>
        </w:rPr>
        <w:t xml:space="preserve">В связи с отсутствием объектов контроля, отнесенных к категориям чрезвычайно высокого и высокого риска, плановые контрольные </w:t>
      </w:r>
      <w:r w:rsidRPr="00A31BFD">
        <w:rPr>
          <w:color w:val="000000"/>
          <w:sz w:val="24"/>
          <w:szCs w:val="24"/>
        </w:rPr>
        <w:lastRenderedPageBreak/>
        <w:t>мероприятия не проводятся.</w:t>
      </w:r>
    </w:p>
    <w:p w14:paraId="2CF30A79" w14:textId="41D4633B" w:rsidR="00A31BFD" w:rsidRPr="00A31BFD" w:rsidRDefault="00A31BFD" w:rsidP="00A31BFD">
      <w:pPr>
        <w:pStyle w:val="ConsPlusNormal"/>
        <w:tabs>
          <w:tab w:val="left" w:pos="2385"/>
        </w:tabs>
        <w:ind w:left="680"/>
        <w:jc w:val="both"/>
        <w:rPr>
          <w:color w:val="000000"/>
          <w:sz w:val="24"/>
          <w:szCs w:val="24"/>
        </w:rPr>
      </w:pPr>
      <w:r w:rsidRPr="00A31BFD">
        <w:rPr>
          <w:color w:val="000000"/>
          <w:sz w:val="24"/>
          <w:szCs w:val="24"/>
        </w:rPr>
        <w:t xml:space="preserve"> 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r>
        <w:rPr>
          <w:color w:val="000000"/>
          <w:sz w:val="24"/>
          <w:szCs w:val="24"/>
        </w:rPr>
        <w:t>.</w:t>
      </w:r>
    </w:p>
    <w:p w14:paraId="39318A10" w14:textId="6AC2FC36" w:rsidR="00A31BFD" w:rsidRPr="00A31BFD" w:rsidRDefault="00000000" w:rsidP="00A31BFD">
      <w:pPr>
        <w:pStyle w:val="ConsPlusNormal"/>
        <w:tabs>
          <w:tab w:val="left" w:pos="1605"/>
        </w:tabs>
        <w:ind w:leftChars="115" w:left="253" w:firstLineChars="99" w:firstLine="238"/>
        <w:jc w:val="both"/>
        <w:rPr>
          <w:color w:val="000000"/>
          <w:sz w:val="24"/>
          <w:szCs w:val="24"/>
        </w:rPr>
      </w:pPr>
      <w:r w:rsidRPr="00A31BFD">
        <w:rPr>
          <w:color w:val="000000"/>
          <w:sz w:val="24"/>
          <w:szCs w:val="24"/>
        </w:rPr>
        <w:t>.</w:t>
      </w:r>
      <w:r w:rsidR="00A31BFD">
        <w:rPr>
          <w:color w:val="000000"/>
          <w:sz w:val="24"/>
          <w:szCs w:val="24"/>
        </w:rPr>
        <w:tab/>
      </w:r>
      <w:r w:rsidR="00A31BFD" w:rsidRPr="00A31BFD">
        <w:rPr>
          <w:color w:val="000000"/>
          <w:sz w:val="24"/>
          <w:szCs w:val="24"/>
        </w:rPr>
        <w:t>На основании части 5 статьи 25 Федерального закона № 248-ФЗ</w:t>
      </w:r>
      <w:r w:rsidR="00A31BFD">
        <w:rPr>
          <w:color w:val="000000"/>
          <w:sz w:val="24"/>
          <w:szCs w:val="24"/>
        </w:rPr>
        <w:t xml:space="preserve"> </w:t>
      </w:r>
      <w:r w:rsidR="00A31BFD" w:rsidRPr="00A31BFD">
        <w:rPr>
          <w:color w:val="000000"/>
          <w:sz w:val="24"/>
          <w:szCs w:val="24"/>
        </w:rPr>
        <w:t>обязательные профилактические визиты в отношении объектов контроля, указанных в абзаце первом настоящего пункта, не проводятся.</w:t>
      </w:r>
    </w:p>
    <w:p w14:paraId="02E5982E" w14:textId="3C8A500B" w:rsidR="00B272DD" w:rsidRPr="00A31BFD" w:rsidRDefault="00A31BFD" w:rsidP="00A31BFD">
      <w:pPr>
        <w:pStyle w:val="ConsPlusNormal"/>
        <w:tabs>
          <w:tab w:val="left" w:pos="1605"/>
        </w:tabs>
        <w:ind w:leftChars="115" w:left="253" w:firstLineChars="99" w:firstLine="238"/>
        <w:jc w:val="both"/>
        <w:rPr>
          <w:color w:val="000000"/>
          <w:sz w:val="24"/>
          <w:szCs w:val="24"/>
        </w:rPr>
      </w:pPr>
      <w:r w:rsidRPr="00A31BFD">
        <w:rPr>
          <w:color w:val="000000"/>
          <w:sz w:val="24"/>
          <w:szCs w:val="24"/>
        </w:rPr>
        <w:t>Положения настоящего пункта не ограничивают проведение обязательных профилактических визитов, указанных в пунктах 2 - 4 части 1 и части 2 статьи 52.1 Федерального закона № 248-ФЗ.»</w:t>
      </w:r>
    </w:p>
    <w:p w14:paraId="6FB94861" w14:textId="55528566" w:rsidR="00B272DD" w:rsidRPr="00A31BFD" w:rsidRDefault="00000000" w:rsidP="00A31BFD">
      <w:pPr>
        <w:pStyle w:val="ConsPlusNormal"/>
        <w:ind w:left="680"/>
        <w:jc w:val="both"/>
        <w:rPr>
          <w:color w:val="000000"/>
          <w:sz w:val="24"/>
          <w:szCs w:val="24"/>
        </w:rPr>
      </w:pPr>
      <w:r w:rsidRPr="00A31BFD">
        <w:rPr>
          <w:color w:val="000000"/>
          <w:sz w:val="24"/>
          <w:szCs w:val="24"/>
        </w:rPr>
        <w:t>1.2 п. 3,2 и 3,4 главы3 изложить в следующей редакции:</w:t>
      </w:r>
    </w:p>
    <w:p w14:paraId="321A95DE" w14:textId="77777777" w:rsidR="00B272DD" w:rsidRPr="00A31BFD" w:rsidRDefault="00000000" w:rsidP="00A31BFD">
      <w:pPr>
        <w:pStyle w:val="ConsPlusNormal"/>
        <w:ind w:left="680"/>
        <w:jc w:val="both"/>
        <w:rPr>
          <w:color w:val="000000"/>
          <w:sz w:val="24"/>
          <w:szCs w:val="24"/>
        </w:rPr>
      </w:pPr>
      <w:r w:rsidRPr="00A31BFD">
        <w:rPr>
          <w:color w:val="000000"/>
          <w:sz w:val="24"/>
          <w:szCs w:val="24"/>
        </w:rPr>
        <w:t>« 3,2</w:t>
      </w:r>
      <w:r w:rsidRPr="00A31BFD">
        <w:rPr>
          <w:color w:val="000000"/>
          <w:sz w:val="24"/>
          <w:szCs w:val="24"/>
        </w:rPr>
        <w:tab/>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и предлагает принять меры по обеспечению соблюдения обязательных требований.</w:t>
      </w:r>
    </w:p>
    <w:p w14:paraId="40F43D64" w14:textId="77777777" w:rsidR="00B272DD" w:rsidRPr="00A31BFD" w:rsidRDefault="00000000" w:rsidP="00A31BFD">
      <w:pPr>
        <w:pStyle w:val="ConsPlusNormal"/>
        <w:ind w:left="680"/>
        <w:jc w:val="both"/>
        <w:rPr>
          <w:color w:val="000000"/>
          <w:sz w:val="24"/>
          <w:szCs w:val="24"/>
        </w:rPr>
      </w:pPr>
      <w:r w:rsidRPr="00A31BFD">
        <w:rPr>
          <w:color w:val="000000"/>
          <w:sz w:val="24"/>
          <w:szCs w:val="24"/>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(бездействия)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контролируемых лицом сведений и документов.</w:t>
      </w:r>
    </w:p>
    <w:p w14:paraId="74E3F3B3" w14:textId="77777777" w:rsidR="00B272DD" w:rsidRPr="00A31BFD" w:rsidRDefault="00000000" w:rsidP="00A31BFD">
      <w:pPr>
        <w:pStyle w:val="ConsPlusNormal"/>
        <w:ind w:left="680"/>
        <w:jc w:val="both"/>
        <w:rPr>
          <w:color w:val="000000"/>
          <w:sz w:val="24"/>
          <w:szCs w:val="24"/>
        </w:rPr>
      </w:pPr>
      <w:r w:rsidRPr="00A31BFD">
        <w:rPr>
          <w:color w:val="000000"/>
          <w:sz w:val="24"/>
          <w:szCs w:val="24"/>
        </w:rPr>
        <w:t>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контрольным органом.</w:t>
      </w:r>
    </w:p>
    <w:p w14:paraId="68091A14" w14:textId="77777777" w:rsidR="00B272DD" w:rsidRPr="00A31BFD" w:rsidRDefault="00000000" w:rsidP="00A31BFD">
      <w:pPr>
        <w:pStyle w:val="ConsPlusNormal"/>
        <w:ind w:left="680"/>
        <w:jc w:val="both"/>
        <w:rPr>
          <w:color w:val="000000"/>
          <w:sz w:val="24"/>
          <w:szCs w:val="24"/>
        </w:rPr>
      </w:pPr>
      <w:r w:rsidRPr="00A31BFD">
        <w:rPr>
          <w:color w:val="000000"/>
          <w:sz w:val="24"/>
          <w:szCs w:val="24"/>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14:paraId="403A5B70" w14:textId="77777777" w:rsidR="00B272DD" w:rsidRPr="00A31BFD" w:rsidRDefault="00000000" w:rsidP="00A31BFD">
      <w:pPr>
        <w:pStyle w:val="ConsPlusNormal"/>
        <w:ind w:left="680"/>
        <w:jc w:val="both"/>
        <w:rPr>
          <w:color w:val="000000"/>
          <w:sz w:val="24"/>
          <w:szCs w:val="24"/>
        </w:rPr>
      </w:pPr>
      <w:r w:rsidRPr="00A31BFD">
        <w:rPr>
          <w:color w:val="000000"/>
          <w:sz w:val="24"/>
          <w:szCs w:val="24"/>
        </w:rPr>
        <w:t>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14:paraId="19D2C04A" w14:textId="77777777" w:rsidR="00B272DD" w:rsidRPr="00A31BFD" w:rsidRDefault="00000000" w:rsidP="00A31BFD">
      <w:pPr>
        <w:pStyle w:val="ConsPlusNormal"/>
        <w:numPr>
          <w:ilvl w:val="0"/>
          <w:numId w:val="2"/>
        </w:numPr>
        <w:ind w:left="680" w:firstLine="0"/>
        <w:jc w:val="both"/>
        <w:rPr>
          <w:color w:val="000000"/>
          <w:sz w:val="24"/>
          <w:szCs w:val="24"/>
        </w:rPr>
      </w:pPr>
      <w:r w:rsidRPr="00A31BFD">
        <w:rPr>
          <w:color w:val="000000"/>
          <w:sz w:val="24"/>
          <w:szCs w:val="24"/>
        </w:rPr>
        <w:t>Возражение составляется контролируемым лицом в произвольной форме, но должно содержать в себе следующую информацию:</w:t>
      </w:r>
    </w:p>
    <w:p w14:paraId="4527A03D" w14:textId="77777777" w:rsidR="00B272DD" w:rsidRPr="00A31BFD" w:rsidRDefault="00000000" w:rsidP="00A31BFD">
      <w:pPr>
        <w:pStyle w:val="ConsPlusNormal"/>
        <w:ind w:left="680"/>
        <w:jc w:val="both"/>
        <w:rPr>
          <w:color w:val="000000"/>
          <w:sz w:val="24"/>
          <w:szCs w:val="24"/>
        </w:rPr>
      </w:pPr>
      <w:r w:rsidRPr="00A31BFD">
        <w:rPr>
          <w:color w:val="000000"/>
          <w:sz w:val="24"/>
          <w:szCs w:val="24"/>
        </w:rPr>
        <w:t>А)</w:t>
      </w:r>
      <w:r w:rsidRPr="00A31BFD">
        <w:rPr>
          <w:color w:val="000000"/>
          <w:sz w:val="24"/>
          <w:szCs w:val="24"/>
        </w:rPr>
        <w:tab/>
        <w:t>наименование органа, в который направляется возражение;</w:t>
      </w:r>
    </w:p>
    <w:p w14:paraId="1C3B1755" w14:textId="77777777" w:rsidR="00B272DD" w:rsidRPr="00A31BFD" w:rsidRDefault="00000000" w:rsidP="00A31BFD">
      <w:pPr>
        <w:pStyle w:val="ConsPlusNormal"/>
        <w:ind w:left="680"/>
        <w:jc w:val="both"/>
        <w:rPr>
          <w:color w:val="000000"/>
          <w:sz w:val="24"/>
          <w:szCs w:val="24"/>
        </w:rPr>
      </w:pPr>
      <w:r w:rsidRPr="00A31BFD">
        <w:rPr>
          <w:color w:val="000000"/>
          <w:sz w:val="24"/>
          <w:szCs w:val="24"/>
        </w:rPr>
        <w:t>Б)</w:t>
      </w:r>
      <w:r w:rsidRPr="00A31BFD">
        <w:rPr>
          <w:color w:val="000000"/>
          <w:sz w:val="24"/>
          <w:szCs w:val="24"/>
        </w:rPr>
        <w:tab/>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21FAE32F" w14:textId="77777777" w:rsidR="00B272DD" w:rsidRPr="00A31BFD" w:rsidRDefault="00000000" w:rsidP="00A31BFD">
      <w:pPr>
        <w:pStyle w:val="ConsPlusNormal"/>
        <w:ind w:left="680"/>
        <w:jc w:val="both"/>
        <w:rPr>
          <w:color w:val="000000"/>
          <w:sz w:val="24"/>
          <w:szCs w:val="24"/>
        </w:rPr>
      </w:pPr>
      <w:r w:rsidRPr="00A31BFD">
        <w:rPr>
          <w:color w:val="000000"/>
          <w:sz w:val="24"/>
          <w:szCs w:val="24"/>
        </w:rPr>
        <w:t>В)</w:t>
      </w:r>
      <w:r w:rsidRPr="00A31BFD">
        <w:rPr>
          <w:color w:val="000000"/>
          <w:sz w:val="24"/>
          <w:szCs w:val="24"/>
        </w:rPr>
        <w:tab/>
        <w:t>дату и номер предостережения;</w:t>
      </w:r>
    </w:p>
    <w:p w14:paraId="30EA4A9B" w14:textId="77777777" w:rsidR="00B272DD" w:rsidRPr="00A31BFD" w:rsidRDefault="00000000" w:rsidP="00A31BFD">
      <w:pPr>
        <w:pStyle w:val="ConsPlusNormal"/>
        <w:ind w:left="680"/>
        <w:jc w:val="both"/>
        <w:rPr>
          <w:color w:val="000000"/>
          <w:sz w:val="24"/>
          <w:szCs w:val="24"/>
        </w:rPr>
      </w:pPr>
      <w:r w:rsidRPr="00A31BFD">
        <w:rPr>
          <w:color w:val="000000"/>
          <w:sz w:val="24"/>
          <w:szCs w:val="24"/>
        </w:rPr>
        <w:t>Г)</w:t>
      </w:r>
      <w:r w:rsidRPr="00A31BFD">
        <w:rPr>
          <w:color w:val="000000"/>
          <w:sz w:val="24"/>
          <w:szCs w:val="24"/>
        </w:rPr>
        <w:tab/>
        <w:t>доводы, на основании которых контролируемое лицо не согласно с объявленным предостережением;</w:t>
      </w:r>
    </w:p>
    <w:p w14:paraId="273CEF8E" w14:textId="77777777" w:rsidR="00B272DD" w:rsidRPr="00A31BFD" w:rsidRDefault="00000000" w:rsidP="00A31BFD">
      <w:pPr>
        <w:pStyle w:val="ConsPlusNormal"/>
        <w:ind w:left="680"/>
        <w:jc w:val="both"/>
        <w:rPr>
          <w:color w:val="000000"/>
          <w:sz w:val="24"/>
          <w:szCs w:val="24"/>
        </w:rPr>
      </w:pPr>
      <w:r w:rsidRPr="00A31BFD">
        <w:rPr>
          <w:color w:val="000000"/>
          <w:sz w:val="24"/>
          <w:szCs w:val="24"/>
        </w:rPr>
        <w:t>Д)</w:t>
      </w:r>
      <w:r w:rsidRPr="00A31BFD">
        <w:rPr>
          <w:color w:val="000000"/>
          <w:sz w:val="24"/>
          <w:szCs w:val="24"/>
        </w:rPr>
        <w:tab/>
        <w:t>дату получения предостережения контролируемым лицом;</w:t>
      </w:r>
    </w:p>
    <w:p w14:paraId="67BEECDB" w14:textId="77777777" w:rsidR="00B272DD" w:rsidRPr="00A31BFD" w:rsidRDefault="00000000" w:rsidP="00A31BFD">
      <w:pPr>
        <w:pStyle w:val="ConsPlusNormal"/>
        <w:ind w:left="680"/>
        <w:jc w:val="both"/>
        <w:rPr>
          <w:color w:val="000000"/>
          <w:sz w:val="24"/>
          <w:szCs w:val="24"/>
        </w:rPr>
      </w:pPr>
      <w:r w:rsidRPr="00A31BFD">
        <w:rPr>
          <w:color w:val="000000"/>
          <w:sz w:val="24"/>
          <w:szCs w:val="24"/>
        </w:rPr>
        <w:t>Е)</w:t>
      </w:r>
      <w:r w:rsidRPr="00A31BFD">
        <w:rPr>
          <w:color w:val="000000"/>
          <w:sz w:val="24"/>
          <w:szCs w:val="24"/>
        </w:rPr>
        <w:tab/>
        <w:t>личную подпись и дату.</w:t>
      </w:r>
    </w:p>
    <w:p w14:paraId="22917855" w14:textId="77777777" w:rsidR="00B272DD" w:rsidRPr="00A31BFD" w:rsidRDefault="00000000" w:rsidP="00A31BFD">
      <w:pPr>
        <w:pStyle w:val="ConsPlusNormal"/>
        <w:ind w:left="680"/>
        <w:jc w:val="both"/>
        <w:rPr>
          <w:color w:val="000000"/>
          <w:sz w:val="24"/>
          <w:szCs w:val="24"/>
        </w:rPr>
      </w:pPr>
      <w:r w:rsidRPr="00A31BFD">
        <w:rPr>
          <w:color w:val="000000"/>
          <w:sz w:val="24"/>
          <w:szCs w:val="24"/>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41C22880" w14:textId="77777777" w:rsidR="00B272DD" w:rsidRPr="00A31BFD" w:rsidRDefault="00000000" w:rsidP="00A31BFD">
      <w:pPr>
        <w:pStyle w:val="ConsPlusNormal"/>
        <w:numPr>
          <w:ilvl w:val="0"/>
          <w:numId w:val="2"/>
        </w:numPr>
        <w:ind w:left="680" w:firstLine="0"/>
        <w:jc w:val="both"/>
        <w:rPr>
          <w:color w:val="000000"/>
          <w:sz w:val="24"/>
          <w:szCs w:val="24"/>
        </w:rPr>
      </w:pPr>
      <w:r w:rsidRPr="00A31BFD">
        <w:rPr>
          <w:color w:val="000000"/>
          <w:sz w:val="24"/>
          <w:szCs w:val="24"/>
        </w:rPr>
        <w:t>При поступлении возражения на предостережение контрольный орган:</w:t>
      </w:r>
    </w:p>
    <w:p w14:paraId="50988540" w14:textId="77777777" w:rsidR="00B272DD" w:rsidRPr="00A31BFD" w:rsidRDefault="00000000" w:rsidP="00A31BFD">
      <w:pPr>
        <w:pStyle w:val="ConsPlusNormal"/>
        <w:ind w:left="680"/>
        <w:jc w:val="both"/>
        <w:rPr>
          <w:color w:val="000000"/>
          <w:sz w:val="24"/>
          <w:szCs w:val="24"/>
        </w:rPr>
      </w:pPr>
      <w:r w:rsidRPr="00A31BFD">
        <w:rPr>
          <w:color w:val="000000"/>
          <w:sz w:val="24"/>
          <w:szCs w:val="24"/>
        </w:rPr>
        <w:lastRenderedPageBreak/>
        <w:t>а)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14:paraId="063CBE6C" w14:textId="77777777" w:rsidR="00B272DD" w:rsidRPr="00A31BFD" w:rsidRDefault="00000000" w:rsidP="00A31BFD">
      <w:pPr>
        <w:pStyle w:val="ConsPlusNormal"/>
        <w:ind w:left="680"/>
        <w:jc w:val="both"/>
        <w:rPr>
          <w:color w:val="000000"/>
          <w:sz w:val="24"/>
          <w:szCs w:val="24"/>
        </w:rPr>
      </w:pPr>
      <w:r w:rsidRPr="00A31BFD">
        <w:rPr>
          <w:color w:val="000000"/>
          <w:sz w:val="24"/>
          <w:szCs w:val="24"/>
        </w:rPr>
        <w:t>б) при необходимости запрашивает документы и материалы в других государственных органах, органах местного самоуправления и у иных лиц.</w:t>
      </w:r>
    </w:p>
    <w:p w14:paraId="6361E45D" w14:textId="77777777" w:rsidR="00B272DD" w:rsidRPr="00A31BFD" w:rsidRDefault="00000000" w:rsidP="00A31BFD">
      <w:pPr>
        <w:pStyle w:val="ConsPlusNormal"/>
        <w:ind w:left="680"/>
        <w:jc w:val="both"/>
        <w:rPr>
          <w:color w:val="000000"/>
          <w:sz w:val="24"/>
          <w:szCs w:val="24"/>
        </w:rPr>
      </w:pPr>
      <w:r w:rsidRPr="00A31BFD">
        <w:rPr>
          <w:color w:val="000000"/>
          <w:sz w:val="24"/>
          <w:szCs w:val="24"/>
        </w:rPr>
        <w:t>Контрольный орган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администрации об отмене объявленного предостережения.</w:t>
      </w:r>
    </w:p>
    <w:p w14:paraId="3D82A74A" w14:textId="77777777" w:rsidR="00B272DD" w:rsidRPr="00A31BFD" w:rsidRDefault="00000000" w:rsidP="00A31BFD">
      <w:pPr>
        <w:pStyle w:val="ConsPlusNormal"/>
        <w:ind w:left="680"/>
        <w:jc w:val="both"/>
        <w:rPr>
          <w:color w:val="000000"/>
          <w:sz w:val="24"/>
          <w:szCs w:val="24"/>
        </w:rPr>
      </w:pPr>
      <w:r w:rsidRPr="00A31BFD">
        <w:rPr>
          <w:color w:val="000000"/>
          <w:sz w:val="24"/>
          <w:szCs w:val="24"/>
        </w:rPr>
        <w:t>По результатам рассмотрения возражения контрольный орган принимает одно из следующих решений:</w:t>
      </w:r>
    </w:p>
    <w:p w14:paraId="5858A41D" w14:textId="77777777" w:rsidR="00B272DD" w:rsidRPr="00A31BFD" w:rsidRDefault="00000000" w:rsidP="00A31BFD">
      <w:pPr>
        <w:pStyle w:val="ConsPlusNormal"/>
        <w:ind w:left="680"/>
        <w:jc w:val="both"/>
        <w:rPr>
          <w:color w:val="000000"/>
          <w:sz w:val="24"/>
          <w:szCs w:val="24"/>
        </w:rPr>
      </w:pPr>
      <w:r w:rsidRPr="00A31BFD">
        <w:rPr>
          <w:color w:val="000000"/>
          <w:sz w:val="24"/>
          <w:szCs w:val="24"/>
        </w:rPr>
        <w:t>а) об удовлетворении возражения и отмене полностью или частично объявленного предостережения;</w:t>
      </w:r>
    </w:p>
    <w:p w14:paraId="5B9CCB65" w14:textId="77777777" w:rsidR="00B272DD" w:rsidRPr="00A31BFD" w:rsidRDefault="00000000" w:rsidP="00A31BFD">
      <w:pPr>
        <w:pStyle w:val="ConsPlusNormal"/>
        <w:ind w:left="680"/>
        <w:jc w:val="both"/>
        <w:rPr>
          <w:color w:val="000000"/>
          <w:sz w:val="24"/>
          <w:szCs w:val="24"/>
        </w:rPr>
      </w:pPr>
      <w:r w:rsidRPr="00A31BFD">
        <w:rPr>
          <w:color w:val="000000"/>
          <w:sz w:val="24"/>
          <w:szCs w:val="24"/>
        </w:rPr>
        <w:t>б) об отказе в удовлетворении возражения.</w:t>
      </w:r>
    </w:p>
    <w:p w14:paraId="2933B9E2" w14:textId="77777777" w:rsidR="00B272DD" w:rsidRDefault="00000000" w:rsidP="00A31BFD">
      <w:pPr>
        <w:pStyle w:val="a8"/>
        <w:shd w:val="clear" w:color="auto" w:fill="FEFEFE"/>
        <w:spacing w:before="0" w:beforeAutospacing="0" w:after="0" w:afterAutospacing="0"/>
        <w:ind w:left="680"/>
        <w:jc w:val="both"/>
        <w:rPr>
          <w:rFonts w:ascii="Arial" w:hAnsi="Arial" w:cs="Arial"/>
          <w:color w:val="020C22"/>
        </w:rPr>
      </w:pPr>
      <w:r w:rsidRPr="00A31BFD">
        <w:rPr>
          <w:rFonts w:ascii="Arial" w:hAnsi="Arial" w:cs="Arial"/>
          <w:color w:val="000000"/>
        </w:rPr>
        <w:t>3.4</w:t>
      </w:r>
      <w:r w:rsidRPr="00A31BFD">
        <w:rPr>
          <w:rFonts w:ascii="Arial" w:hAnsi="Arial" w:cs="Arial"/>
          <w:color w:val="000000"/>
        </w:rPr>
        <w:tab/>
      </w:r>
      <w:r w:rsidRPr="00A31BFD">
        <w:rPr>
          <w:rFonts w:ascii="Arial" w:hAnsi="Arial" w:cs="Arial"/>
          <w:color w:val="020C22"/>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33D54C61" w14:textId="68798B60" w:rsidR="00A31BFD" w:rsidRPr="00A31BFD" w:rsidRDefault="00A31BFD" w:rsidP="00A31BFD">
      <w:pPr>
        <w:pStyle w:val="a8"/>
        <w:shd w:val="clear" w:color="auto" w:fill="FEFEFE"/>
        <w:tabs>
          <w:tab w:val="left" w:pos="2175"/>
        </w:tabs>
        <w:spacing w:before="0" w:beforeAutospacing="0" w:after="0" w:afterAutospacing="0"/>
        <w:ind w:left="680"/>
        <w:jc w:val="both"/>
        <w:rPr>
          <w:rFonts w:ascii="Arial" w:hAnsi="Arial" w:cs="Arial"/>
          <w:color w:val="020C22"/>
        </w:rPr>
      </w:pPr>
      <w:r>
        <w:rPr>
          <w:rFonts w:ascii="Arial" w:hAnsi="Arial" w:cs="Arial"/>
          <w:color w:val="020C22"/>
        </w:rPr>
        <w:tab/>
      </w:r>
      <w:r w:rsidRPr="00A31BFD">
        <w:rPr>
          <w:rFonts w:ascii="Arial" w:hAnsi="Arial" w:cs="Arial"/>
          <w:color w:val="020C22"/>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7951190F" w14:textId="3D7348FE" w:rsidR="00B272DD" w:rsidRDefault="00000000" w:rsidP="00A31BFD">
      <w:pPr>
        <w:shd w:val="clear" w:color="auto" w:fill="FEFEFE"/>
        <w:tabs>
          <w:tab w:val="left" w:pos="2175"/>
        </w:tabs>
        <w:spacing w:after="0" w:line="240" w:lineRule="auto"/>
        <w:ind w:left="680"/>
        <w:jc w:val="both"/>
        <w:rPr>
          <w:rFonts w:ascii="Arial" w:eastAsia="Times New Roman" w:hAnsi="Arial" w:cs="Arial"/>
          <w:color w:val="020C22"/>
          <w:sz w:val="24"/>
          <w:szCs w:val="24"/>
          <w:lang w:eastAsia="ru-RU"/>
        </w:rPr>
      </w:pPr>
      <w:r w:rsidRPr="00A31BFD">
        <w:rPr>
          <w:rFonts w:ascii="Arial" w:eastAsia="Times New Roman" w:hAnsi="Arial" w:cs="Arial"/>
          <w:color w:val="020C22"/>
          <w:sz w:val="24"/>
          <w:szCs w:val="24"/>
          <w:lang w:eastAsia="ru-RU"/>
        </w:rPr>
        <w:t>.</w:t>
      </w:r>
      <w:r w:rsidR="00A31BFD">
        <w:rPr>
          <w:rFonts w:ascii="Arial" w:eastAsia="Times New Roman" w:hAnsi="Arial" w:cs="Arial"/>
          <w:color w:val="020C22"/>
          <w:sz w:val="24"/>
          <w:szCs w:val="24"/>
          <w:lang w:eastAsia="ru-RU"/>
        </w:rPr>
        <w:tab/>
      </w:r>
      <w:r w:rsidR="00A31BFD" w:rsidRPr="00A31BFD">
        <w:rPr>
          <w:rFonts w:ascii="Arial" w:eastAsia="Times New Roman" w:hAnsi="Arial" w:cs="Arial"/>
          <w:color w:val="020C22"/>
          <w:sz w:val="24"/>
          <w:szCs w:val="24"/>
          <w:lang w:eastAsia="ru-RU"/>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r w:rsidR="00A31BFD">
        <w:rPr>
          <w:rFonts w:ascii="Arial" w:eastAsia="Times New Roman" w:hAnsi="Arial" w:cs="Arial"/>
          <w:color w:val="020C22"/>
          <w:sz w:val="24"/>
          <w:szCs w:val="24"/>
          <w:lang w:eastAsia="ru-RU"/>
        </w:rPr>
        <w:t>.</w:t>
      </w:r>
    </w:p>
    <w:p w14:paraId="1FC3CB07" w14:textId="333103FD" w:rsidR="00A31BFD" w:rsidRPr="00A31BFD" w:rsidRDefault="00A31BFD" w:rsidP="00A31BFD">
      <w:pPr>
        <w:shd w:val="clear" w:color="auto" w:fill="FEFEFE"/>
        <w:tabs>
          <w:tab w:val="left" w:pos="2175"/>
        </w:tabs>
        <w:spacing w:after="0" w:line="240" w:lineRule="auto"/>
        <w:ind w:left="680"/>
        <w:jc w:val="both"/>
        <w:rPr>
          <w:rFonts w:ascii="Arial" w:eastAsia="Times New Roman" w:hAnsi="Arial" w:cs="Arial"/>
          <w:color w:val="020C22"/>
          <w:sz w:val="24"/>
          <w:szCs w:val="24"/>
          <w:lang w:eastAsia="ru-RU"/>
        </w:rPr>
      </w:pPr>
      <w:r>
        <w:rPr>
          <w:rFonts w:ascii="Arial" w:eastAsia="Times New Roman" w:hAnsi="Arial" w:cs="Arial"/>
          <w:color w:val="020C22"/>
          <w:sz w:val="24"/>
          <w:szCs w:val="24"/>
          <w:lang w:eastAsia="ru-RU"/>
        </w:rPr>
        <w:tab/>
      </w:r>
      <w:r w:rsidRPr="00A31BFD">
        <w:rPr>
          <w:rFonts w:ascii="Arial" w:eastAsia="Times New Roman" w:hAnsi="Arial" w:cs="Arial"/>
          <w:color w:val="020C22"/>
          <w:sz w:val="24"/>
          <w:szCs w:val="24"/>
          <w:lang w:eastAsia="ru-RU"/>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 248-ФЗ.</w:t>
      </w:r>
    </w:p>
    <w:p w14:paraId="77319EC2" w14:textId="77777777" w:rsidR="00B272DD" w:rsidRPr="00A31BFD" w:rsidRDefault="00000000" w:rsidP="00A31BFD">
      <w:pPr>
        <w:shd w:val="clear" w:color="auto" w:fill="FEFEFE"/>
        <w:spacing w:after="0" w:line="240" w:lineRule="auto"/>
        <w:ind w:left="680"/>
        <w:jc w:val="both"/>
        <w:rPr>
          <w:rFonts w:ascii="Arial" w:eastAsia="Times New Roman" w:hAnsi="Arial" w:cs="Arial"/>
          <w:color w:val="020C22"/>
          <w:sz w:val="24"/>
          <w:szCs w:val="24"/>
          <w:lang w:eastAsia="ru-RU"/>
        </w:rPr>
      </w:pPr>
      <w:r w:rsidRPr="00A31BFD">
        <w:rPr>
          <w:rFonts w:ascii="Arial" w:eastAsia="Times New Roman" w:hAnsi="Arial" w:cs="Arial"/>
          <w:color w:val="020C22"/>
          <w:sz w:val="24"/>
          <w:szCs w:val="24"/>
          <w:lang w:eastAsia="ru-RU"/>
        </w:rPr>
        <w:t>1. Обязательный профилактический визит проводится:</w:t>
      </w:r>
    </w:p>
    <w:p w14:paraId="45A471B6" w14:textId="77777777" w:rsidR="00B272DD" w:rsidRPr="00A31BFD" w:rsidRDefault="00000000" w:rsidP="00A31BFD">
      <w:pPr>
        <w:shd w:val="clear" w:color="auto" w:fill="FEFEFE"/>
        <w:spacing w:after="0" w:line="240" w:lineRule="auto"/>
        <w:ind w:left="680"/>
        <w:jc w:val="both"/>
        <w:rPr>
          <w:rFonts w:ascii="Arial" w:eastAsia="Times New Roman" w:hAnsi="Arial" w:cs="Arial"/>
          <w:color w:val="020C22"/>
          <w:sz w:val="24"/>
          <w:szCs w:val="24"/>
          <w:lang w:eastAsia="ru-RU"/>
        </w:rPr>
      </w:pPr>
      <w:r w:rsidRPr="00A31BFD">
        <w:rPr>
          <w:rFonts w:ascii="Arial" w:eastAsia="Times New Roman" w:hAnsi="Arial" w:cs="Arial"/>
          <w:color w:val="020C22"/>
          <w:sz w:val="24"/>
          <w:szCs w:val="24"/>
          <w:lang w:eastAsia="ru-RU"/>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 248-ФЗ;</w:t>
      </w:r>
    </w:p>
    <w:p w14:paraId="50AB290F" w14:textId="77777777" w:rsidR="00B272DD" w:rsidRPr="00A31BFD" w:rsidRDefault="00000000" w:rsidP="00A31BFD">
      <w:pPr>
        <w:shd w:val="clear" w:color="auto" w:fill="FEFEFE"/>
        <w:spacing w:after="0" w:line="240" w:lineRule="auto"/>
        <w:ind w:left="680"/>
        <w:jc w:val="both"/>
        <w:rPr>
          <w:rFonts w:ascii="Arial" w:eastAsia="Times New Roman" w:hAnsi="Arial" w:cs="Arial"/>
          <w:color w:val="020C22"/>
          <w:sz w:val="24"/>
          <w:szCs w:val="24"/>
          <w:lang w:eastAsia="ru-RU"/>
        </w:rPr>
      </w:pPr>
      <w:r w:rsidRPr="00A31BFD">
        <w:rPr>
          <w:rFonts w:ascii="Arial" w:eastAsia="Times New Roman" w:hAnsi="Arial" w:cs="Arial"/>
          <w:color w:val="020C22"/>
          <w:sz w:val="24"/>
          <w:szCs w:val="24"/>
          <w:lang w:eastAsia="ru-RU"/>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14:paraId="51530B66" w14:textId="77777777" w:rsidR="00B272DD" w:rsidRPr="00A31BFD" w:rsidRDefault="00000000" w:rsidP="00A31BFD">
      <w:pPr>
        <w:shd w:val="clear" w:color="auto" w:fill="FEFEFE"/>
        <w:spacing w:after="0" w:line="240" w:lineRule="auto"/>
        <w:ind w:left="680"/>
        <w:jc w:val="both"/>
        <w:rPr>
          <w:rFonts w:ascii="Arial" w:eastAsia="Times New Roman" w:hAnsi="Arial" w:cs="Arial"/>
          <w:color w:val="020C22"/>
          <w:sz w:val="24"/>
          <w:szCs w:val="24"/>
          <w:lang w:eastAsia="ru-RU"/>
        </w:rPr>
      </w:pPr>
      <w:r w:rsidRPr="00A31BFD">
        <w:rPr>
          <w:rFonts w:ascii="Arial" w:eastAsia="Times New Roman" w:hAnsi="Arial" w:cs="Arial"/>
          <w:color w:val="020C22"/>
          <w:sz w:val="24"/>
          <w:szCs w:val="24"/>
          <w:lang w:eastAsia="ru-RU"/>
        </w:rPr>
        <w:t xml:space="preserve">3) при наступлении события, указанного в программе проверок, если федеральным законом о виде контроля установлено, что обязательный </w:t>
      </w:r>
      <w:r w:rsidRPr="00A31BFD">
        <w:rPr>
          <w:rFonts w:ascii="Arial" w:eastAsia="Times New Roman" w:hAnsi="Arial" w:cs="Arial"/>
          <w:color w:val="020C22"/>
          <w:sz w:val="24"/>
          <w:szCs w:val="24"/>
          <w:lang w:eastAsia="ru-RU"/>
        </w:rPr>
        <w:lastRenderedPageBreak/>
        <w:t>профилактический визит может быть проведен на основании программы проверок;</w:t>
      </w:r>
    </w:p>
    <w:p w14:paraId="79E937EB" w14:textId="77777777" w:rsidR="00B272DD" w:rsidRPr="00A31BFD" w:rsidRDefault="00000000" w:rsidP="00A31BFD">
      <w:pPr>
        <w:shd w:val="clear" w:color="auto" w:fill="FEFEFE"/>
        <w:spacing w:after="0" w:line="240" w:lineRule="auto"/>
        <w:ind w:left="680"/>
        <w:jc w:val="both"/>
        <w:rPr>
          <w:rFonts w:ascii="Arial" w:eastAsia="Times New Roman" w:hAnsi="Arial" w:cs="Arial"/>
          <w:color w:val="020C22"/>
          <w:sz w:val="24"/>
          <w:szCs w:val="24"/>
          <w:lang w:eastAsia="ru-RU"/>
        </w:rPr>
      </w:pPr>
      <w:r w:rsidRPr="00A31BFD">
        <w:rPr>
          <w:rFonts w:ascii="Arial" w:eastAsia="Times New Roman" w:hAnsi="Arial" w:cs="Arial"/>
          <w:color w:val="020C22"/>
          <w:sz w:val="24"/>
          <w:szCs w:val="24"/>
          <w:lang w:eastAsia="ru-RU"/>
        </w:rPr>
        <w:t>4) по поручению:</w:t>
      </w:r>
    </w:p>
    <w:p w14:paraId="031339D8" w14:textId="1FC3B184" w:rsidR="00B272DD" w:rsidRPr="00A31BFD" w:rsidRDefault="00000000" w:rsidP="00A31BFD">
      <w:pPr>
        <w:shd w:val="clear" w:color="auto" w:fill="FEFEFE"/>
        <w:spacing w:after="0" w:line="240" w:lineRule="auto"/>
        <w:ind w:left="680"/>
        <w:jc w:val="both"/>
        <w:rPr>
          <w:rFonts w:ascii="Arial" w:eastAsia="Times New Roman" w:hAnsi="Arial" w:cs="Arial"/>
          <w:color w:val="020C22"/>
          <w:sz w:val="24"/>
          <w:szCs w:val="24"/>
          <w:lang w:eastAsia="ru-RU"/>
        </w:rPr>
      </w:pPr>
      <w:r w:rsidRPr="00A31BFD">
        <w:rPr>
          <w:rFonts w:ascii="Arial" w:eastAsia="Times New Roman" w:hAnsi="Arial" w:cs="Arial"/>
          <w:color w:val="020C22"/>
          <w:sz w:val="24"/>
          <w:szCs w:val="24"/>
          <w:lang w:eastAsia="ru-RU"/>
        </w:rPr>
        <w:t>а)Президента Российской Федерации;</w:t>
      </w:r>
    </w:p>
    <w:p w14:paraId="139ED688" w14:textId="7A72C385" w:rsidR="00B272DD" w:rsidRPr="00A31BFD" w:rsidRDefault="00000000" w:rsidP="00A31BFD">
      <w:pPr>
        <w:shd w:val="clear" w:color="auto" w:fill="FEFEFE"/>
        <w:spacing w:after="0" w:line="240" w:lineRule="auto"/>
        <w:ind w:left="680"/>
        <w:jc w:val="both"/>
        <w:rPr>
          <w:rFonts w:ascii="Arial" w:eastAsia="Times New Roman" w:hAnsi="Arial" w:cs="Arial"/>
          <w:color w:val="020C22"/>
          <w:sz w:val="24"/>
          <w:szCs w:val="24"/>
          <w:lang w:eastAsia="ru-RU"/>
        </w:rPr>
      </w:pPr>
      <w:r w:rsidRPr="00A31BFD">
        <w:rPr>
          <w:rFonts w:ascii="Arial" w:eastAsia="Times New Roman" w:hAnsi="Arial" w:cs="Arial"/>
          <w:color w:val="020C22"/>
          <w:sz w:val="24"/>
          <w:szCs w:val="24"/>
          <w:lang w:eastAsia="ru-RU"/>
        </w:rPr>
        <w:t>б)Председателя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14:paraId="4F98E8B0" w14:textId="317DD385" w:rsidR="00B272DD" w:rsidRPr="00A31BFD" w:rsidRDefault="00000000" w:rsidP="00A31BFD">
      <w:pPr>
        <w:shd w:val="clear" w:color="auto" w:fill="FEFEFE"/>
        <w:spacing w:after="0" w:line="240" w:lineRule="auto"/>
        <w:ind w:left="680"/>
        <w:jc w:val="both"/>
        <w:rPr>
          <w:rFonts w:ascii="Arial" w:eastAsia="Times New Roman" w:hAnsi="Arial" w:cs="Arial"/>
          <w:color w:val="020C22"/>
          <w:sz w:val="24"/>
          <w:szCs w:val="24"/>
          <w:lang w:eastAsia="ru-RU"/>
        </w:rPr>
      </w:pPr>
      <w:r w:rsidRPr="00A31BFD">
        <w:rPr>
          <w:rFonts w:ascii="Arial" w:eastAsia="Times New Roman" w:hAnsi="Arial" w:cs="Arial"/>
          <w:color w:val="020C22"/>
          <w:sz w:val="24"/>
          <w:szCs w:val="24"/>
          <w:lang w:eastAsia="ru-RU"/>
        </w:rPr>
        <w:t>в)высшего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14:paraId="38238B25" w14:textId="4328627E" w:rsidR="00B272DD" w:rsidRPr="00A31BFD" w:rsidRDefault="00000000" w:rsidP="00A31BFD">
      <w:pPr>
        <w:shd w:val="clear" w:color="auto" w:fill="FEFEFE"/>
        <w:spacing w:after="0" w:line="240" w:lineRule="auto"/>
        <w:ind w:left="680"/>
        <w:jc w:val="both"/>
        <w:rPr>
          <w:rFonts w:ascii="Arial" w:eastAsia="Times New Roman" w:hAnsi="Arial" w:cs="Arial"/>
          <w:color w:val="020C22"/>
          <w:sz w:val="24"/>
          <w:szCs w:val="24"/>
          <w:lang w:eastAsia="ru-RU"/>
        </w:rPr>
      </w:pPr>
      <w:r w:rsidRPr="00A31BFD">
        <w:rPr>
          <w:rFonts w:ascii="Arial" w:eastAsia="Times New Roman" w:hAnsi="Arial" w:cs="Arial"/>
          <w:color w:val="020C22"/>
          <w:sz w:val="24"/>
          <w:szCs w:val="24"/>
          <w:lang w:eastAsia="ru-RU"/>
        </w:rPr>
        <w:t>2.Правительство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14:paraId="469DD0CD" w14:textId="7F57590E" w:rsidR="00B272DD" w:rsidRPr="00A31BFD" w:rsidRDefault="00000000" w:rsidP="00A31BFD">
      <w:pPr>
        <w:shd w:val="clear" w:color="auto" w:fill="FEFEFE"/>
        <w:spacing w:after="0" w:line="240" w:lineRule="auto"/>
        <w:ind w:left="680"/>
        <w:jc w:val="both"/>
        <w:rPr>
          <w:rFonts w:ascii="Arial" w:eastAsia="Times New Roman" w:hAnsi="Arial" w:cs="Arial"/>
          <w:color w:val="020C22"/>
          <w:sz w:val="24"/>
          <w:szCs w:val="24"/>
          <w:lang w:eastAsia="ru-RU"/>
        </w:rPr>
      </w:pPr>
      <w:r w:rsidRPr="00A31BFD">
        <w:rPr>
          <w:rFonts w:ascii="Arial" w:eastAsia="Times New Roman" w:hAnsi="Arial" w:cs="Arial"/>
          <w:color w:val="020C22"/>
          <w:sz w:val="24"/>
          <w:szCs w:val="24"/>
          <w:lang w:eastAsia="ru-RU"/>
        </w:rPr>
        <w:t>3.Обязательный профилактический визит не предусматривает отказ контролируемого лица от его проведения.</w:t>
      </w:r>
    </w:p>
    <w:p w14:paraId="2F601174" w14:textId="550073C2" w:rsidR="00B272DD" w:rsidRPr="00A31BFD" w:rsidRDefault="00000000" w:rsidP="00A31BFD">
      <w:pPr>
        <w:shd w:val="clear" w:color="auto" w:fill="FEFEFE"/>
        <w:spacing w:after="0" w:line="240" w:lineRule="auto"/>
        <w:ind w:left="680"/>
        <w:jc w:val="both"/>
        <w:rPr>
          <w:rFonts w:ascii="Arial" w:eastAsia="Times New Roman" w:hAnsi="Arial" w:cs="Arial"/>
          <w:color w:val="020C22"/>
          <w:sz w:val="24"/>
          <w:szCs w:val="24"/>
          <w:lang w:eastAsia="ru-RU"/>
        </w:rPr>
      </w:pPr>
      <w:r w:rsidRPr="00A31BFD">
        <w:rPr>
          <w:rFonts w:ascii="Arial" w:eastAsia="Times New Roman" w:hAnsi="Arial" w:cs="Arial"/>
          <w:color w:val="020C22"/>
          <w:sz w:val="24"/>
          <w:szCs w:val="24"/>
          <w:lang w:eastAsia="ru-RU"/>
        </w:rPr>
        <w:t>4.В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14:paraId="138A65D6" w14:textId="0D65B51E" w:rsidR="00B272DD" w:rsidRPr="00A31BFD" w:rsidRDefault="00000000" w:rsidP="00A31BFD">
      <w:pPr>
        <w:shd w:val="clear" w:color="auto" w:fill="FEFEFE"/>
        <w:spacing w:after="0" w:line="240" w:lineRule="auto"/>
        <w:ind w:left="680"/>
        <w:jc w:val="both"/>
        <w:rPr>
          <w:rFonts w:ascii="Arial" w:eastAsia="Times New Roman" w:hAnsi="Arial" w:cs="Arial"/>
          <w:color w:val="020C22"/>
          <w:sz w:val="24"/>
          <w:szCs w:val="24"/>
          <w:lang w:eastAsia="ru-RU"/>
        </w:rPr>
      </w:pPr>
      <w:r w:rsidRPr="00A31BFD">
        <w:rPr>
          <w:rFonts w:ascii="Arial" w:eastAsia="Times New Roman" w:hAnsi="Arial" w:cs="Arial"/>
          <w:color w:val="020C22"/>
          <w:sz w:val="24"/>
          <w:szCs w:val="24"/>
          <w:lang w:eastAsia="ru-RU"/>
        </w:rPr>
        <w:t>5.Поручение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14:paraId="3F717C4A" w14:textId="11E1F8FF" w:rsidR="00B272DD" w:rsidRPr="00A31BFD" w:rsidRDefault="00000000" w:rsidP="00A31BFD">
      <w:pPr>
        <w:shd w:val="clear" w:color="auto" w:fill="FEFEFE"/>
        <w:spacing w:after="0" w:line="240" w:lineRule="auto"/>
        <w:ind w:left="680"/>
        <w:jc w:val="both"/>
        <w:rPr>
          <w:rFonts w:ascii="Arial" w:eastAsia="Times New Roman" w:hAnsi="Arial" w:cs="Arial"/>
          <w:color w:val="020C22"/>
          <w:sz w:val="24"/>
          <w:szCs w:val="24"/>
          <w:lang w:eastAsia="ru-RU"/>
        </w:rPr>
      </w:pPr>
      <w:r w:rsidRPr="00A31BFD">
        <w:rPr>
          <w:rFonts w:ascii="Arial" w:eastAsia="Times New Roman" w:hAnsi="Arial" w:cs="Arial"/>
          <w:color w:val="020C22"/>
          <w:sz w:val="24"/>
          <w:szCs w:val="24"/>
          <w:lang w:eastAsia="ru-RU"/>
        </w:rPr>
        <w:t>6.В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настоящей статьи.</w:t>
      </w:r>
    </w:p>
    <w:p w14:paraId="7FB9E989" w14:textId="251A11D9" w:rsidR="00B272DD" w:rsidRPr="00A31BFD" w:rsidRDefault="00000000" w:rsidP="00A31BFD">
      <w:pPr>
        <w:shd w:val="clear" w:color="auto" w:fill="FEFEFE"/>
        <w:spacing w:after="0" w:line="240" w:lineRule="auto"/>
        <w:ind w:left="680"/>
        <w:jc w:val="both"/>
        <w:rPr>
          <w:rFonts w:ascii="Arial" w:eastAsia="Times New Roman" w:hAnsi="Arial" w:cs="Arial"/>
          <w:color w:val="020C22"/>
          <w:sz w:val="24"/>
          <w:szCs w:val="24"/>
          <w:lang w:eastAsia="ru-RU"/>
        </w:rPr>
      </w:pPr>
      <w:r w:rsidRPr="00A31BFD">
        <w:rPr>
          <w:rFonts w:ascii="Arial" w:eastAsia="Times New Roman" w:hAnsi="Arial" w:cs="Arial"/>
          <w:color w:val="020C22"/>
          <w:sz w:val="24"/>
          <w:szCs w:val="24"/>
          <w:lang w:eastAsia="ru-RU"/>
        </w:rPr>
        <w:t>7.Поручения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14:paraId="1A4137FD" w14:textId="742B890C" w:rsidR="00B272DD" w:rsidRPr="00A31BFD" w:rsidRDefault="00000000" w:rsidP="00A31BFD">
      <w:pPr>
        <w:shd w:val="clear" w:color="auto" w:fill="FEFEFE"/>
        <w:spacing w:after="0" w:line="240" w:lineRule="auto"/>
        <w:ind w:left="680"/>
        <w:jc w:val="both"/>
        <w:rPr>
          <w:rFonts w:ascii="Arial" w:eastAsia="Times New Roman" w:hAnsi="Arial" w:cs="Arial"/>
          <w:color w:val="020C22"/>
          <w:sz w:val="24"/>
          <w:szCs w:val="24"/>
          <w:lang w:eastAsia="ru-RU"/>
        </w:rPr>
      </w:pPr>
      <w:r w:rsidRPr="00A31BFD">
        <w:rPr>
          <w:rFonts w:ascii="Arial" w:eastAsia="Times New Roman" w:hAnsi="Arial" w:cs="Arial"/>
          <w:color w:val="020C22"/>
          <w:sz w:val="24"/>
          <w:szCs w:val="24"/>
          <w:lang w:eastAsia="ru-RU"/>
        </w:rPr>
        <w:t>1)вид контроля, в рамках которого должны быть проведены обязательные профилактические визиты;</w:t>
      </w:r>
    </w:p>
    <w:p w14:paraId="530DAB44" w14:textId="77777777" w:rsidR="00B272DD" w:rsidRPr="00A31BFD" w:rsidRDefault="00000000" w:rsidP="00A31BFD">
      <w:pPr>
        <w:shd w:val="clear" w:color="auto" w:fill="FEFEFE"/>
        <w:spacing w:after="0" w:line="240" w:lineRule="auto"/>
        <w:ind w:left="680"/>
        <w:jc w:val="both"/>
        <w:rPr>
          <w:rFonts w:ascii="Arial" w:eastAsia="Times New Roman" w:hAnsi="Arial" w:cs="Arial"/>
          <w:color w:val="020C22"/>
          <w:sz w:val="24"/>
          <w:szCs w:val="24"/>
          <w:lang w:eastAsia="ru-RU"/>
        </w:rPr>
      </w:pPr>
      <w:r w:rsidRPr="00A31BFD">
        <w:rPr>
          <w:rFonts w:ascii="Arial" w:eastAsia="Times New Roman" w:hAnsi="Arial" w:cs="Arial"/>
          <w:color w:val="020C22"/>
          <w:sz w:val="24"/>
          <w:szCs w:val="24"/>
          <w:lang w:eastAsia="ru-RU"/>
        </w:rPr>
        <w:t>2) перечень контролируемых лиц, в отношении которых должны быть проведены обязательные профилактические визиты;</w:t>
      </w:r>
    </w:p>
    <w:p w14:paraId="4E703F0C" w14:textId="77777777" w:rsidR="00B272DD" w:rsidRPr="00A31BFD" w:rsidRDefault="00000000" w:rsidP="00A31BFD">
      <w:pPr>
        <w:shd w:val="clear" w:color="auto" w:fill="FEFEFE"/>
        <w:spacing w:after="0" w:line="240" w:lineRule="auto"/>
        <w:ind w:left="680"/>
        <w:jc w:val="both"/>
        <w:rPr>
          <w:rFonts w:ascii="Arial" w:eastAsia="Times New Roman" w:hAnsi="Arial" w:cs="Arial"/>
          <w:color w:val="020C22"/>
          <w:sz w:val="24"/>
          <w:szCs w:val="24"/>
          <w:lang w:eastAsia="ru-RU"/>
        </w:rPr>
      </w:pPr>
      <w:r w:rsidRPr="00A31BFD">
        <w:rPr>
          <w:rFonts w:ascii="Arial" w:eastAsia="Times New Roman" w:hAnsi="Arial" w:cs="Arial"/>
          <w:color w:val="020C22"/>
          <w:sz w:val="24"/>
          <w:szCs w:val="24"/>
          <w:lang w:eastAsia="ru-RU"/>
        </w:rPr>
        <w:t>3) предмет обязательного профилактического визита;</w:t>
      </w:r>
    </w:p>
    <w:p w14:paraId="432F860D" w14:textId="45357BAF" w:rsidR="00B272DD" w:rsidRPr="00A31BFD" w:rsidRDefault="00000000" w:rsidP="00A31BFD">
      <w:pPr>
        <w:shd w:val="clear" w:color="auto" w:fill="FEFEFE"/>
        <w:spacing w:after="0" w:line="240" w:lineRule="auto"/>
        <w:ind w:left="680"/>
        <w:jc w:val="both"/>
        <w:rPr>
          <w:rFonts w:ascii="Arial" w:eastAsia="Times New Roman" w:hAnsi="Arial" w:cs="Arial"/>
          <w:color w:val="020C22"/>
          <w:sz w:val="24"/>
          <w:szCs w:val="24"/>
          <w:lang w:eastAsia="ru-RU"/>
        </w:rPr>
      </w:pPr>
      <w:r w:rsidRPr="00A31BFD">
        <w:rPr>
          <w:rFonts w:ascii="Arial" w:eastAsia="Times New Roman" w:hAnsi="Arial" w:cs="Arial"/>
          <w:color w:val="020C22"/>
          <w:sz w:val="24"/>
          <w:szCs w:val="24"/>
          <w:lang w:eastAsia="ru-RU"/>
        </w:rPr>
        <w:t>4)период, в течение которого должны быть проведены обязательные профилактические визиты.</w:t>
      </w:r>
    </w:p>
    <w:p w14:paraId="113680A2" w14:textId="2FD6B8D3" w:rsidR="00B272DD" w:rsidRPr="00A31BFD" w:rsidRDefault="00000000" w:rsidP="00A31BFD">
      <w:pPr>
        <w:shd w:val="clear" w:color="auto" w:fill="FEFEFE"/>
        <w:spacing w:after="0" w:line="240" w:lineRule="auto"/>
        <w:ind w:left="680"/>
        <w:jc w:val="both"/>
        <w:rPr>
          <w:rFonts w:ascii="Arial" w:eastAsia="Times New Roman" w:hAnsi="Arial" w:cs="Arial"/>
          <w:color w:val="020C22"/>
          <w:sz w:val="24"/>
          <w:szCs w:val="24"/>
          <w:lang w:eastAsia="ru-RU"/>
        </w:rPr>
      </w:pPr>
      <w:r w:rsidRPr="00A31BFD">
        <w:rPr>
          <w:rFonts w:ascii="Arial" w:eastAsia="Times New Roman" w:hAnsi="Arial" w:cs="Arial"/>
          <w:color w:val="020C22"/>
          <w:sz w:val="24"/>
          <w:szCs w:val="24"/>
          <w:lang w:eastAsia="ru-RU"/>
        </w:rPr>
        <w:t>8.Срок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14:paraId="72F18D82" w14:textId="6EDC8218" w:rsidR="00B272DD" w:rsidRPr="00A31BFD" w:rsidRDefault="00000000" w:rsidP="00A31BFD">
      <w:pPr>
        <w:shd w:val="clear" w:color="auto" w:fill="FEFEFE"/>
        <w:spacing w:after="0" w:line="240" w:lineRule="auto"/>
        <w:ind w:left="680"/>
        <w:jc w:val="both"/>
        <w:rPr>
          <w:rFonts w:ascii="Arial" w:eastAsia="Times New Roman" w:hAnsi="Arial" w:cs="Arial"/>
          <w:color w:val="020C22"/>
          <w:sz w:val="24"/>
          <w:szCs w:val="24"/>
          <w:lang w:eastAsia="ru-RU"/>
        </w:rPr>
      </w:pPr>
      <w:r w:rsidRPr="00A31BFD">
        <w:rPr>
          <w:rFonts w:ascii="Arial" w:eastAsia="Times New Roman" w:hAnsi="Arial" w:cs="Arial"/>
          <w:color w:val="020C22"/>
          <w:sz w:val="24"/>
          <w:szCs w:val="24"/>
          <w:lang w:eastAsia="ru-RU"/>
        </w:rPr>
        <w:t>9.По окончании проведения обязательного профилактического визита составляется акт о проведении обязательного профилактического визита (далее также -акт обязательного профилактического визита) в порядке, предусмотренном статьей 90 настоящего Федерального закона для контрольных (надзорных) мероприятий.</w:t>
      </w:r>
    </w:p>
    <w:p w14:paraId="37CE9915" w14:textId="77777777" w:rsidR="00B272DD" w:rsidRPr="00A31BFD" w:rsidRDefault="00000000" w:rsidP="00A31BFD">
      <w:pPr>
        <w:shd w:val="clear" w:color="auto" w:fill="FEFEFE"/>
        <w:spacing w:after="0" w:line="240" w:lineRule="auto"/>
        <w:ind w:left="680"/>
        <w:jc w:val="both"/>
        <w:rPr>
          <w:rFonts w:ascii="Arial" w:eastAsia="Times New Roman" w:hAnsi="Arial" w:cs="Arial"/>
          <w:color w:val="020C22"/>
          <w:sz w:val="24"/>
          <w:szCs w:val="24"/>
          <w:lang w:eastAsia="ru-RU"/>
        </w:rPr>
      </w:pPr>
      <w:r w:rsidRPr="00A31BFD">
        <w:rPr>
          <w:rFonts w:ascii="Arial" w:eastAsia="Times New Roman" w:hAnsi="Arial" w:cs="Arial"/>
          <w:color w:val="020C22"/>
          <w:sz w:val="24"/>
          <w:szCs w:val="24"/>
          <w:lang w:eastAsia="ru-RU"/>
        </w:rPr>
        <w:lastRenderedPageBreak/>
        <w:t>10. Контролируемое лицо или его представитель знакомится с содержанием акта обязательного профилактического визита в порядке, предусмотренном статьей 88 настоящего Федерального закона для контрольных (надзорных) мероприятий.</w:t>
      </w:r>
    </w:p>
    <w:p w14:paraId="0BD380FD" w14:textId="1C77BDB8" w:rsidR="00B272DD" w:rsidRPr="00A31BFD" w:rsidRDefault="00000000" w:rsidP="00A31BFD">
      <w:pPr>
        <w:shd w:val="clear" w:color="auto" w:fill="FEFEFE"/>
        <w:spacing w:after="0" w:line="240" w:lineRule="auto"/>
        <w:ind w:left="680"/>
        <w:jc w:val="both"/>
        <w:rPr>
          <w:rFonts w:ascii="Arial" w:eastAsia="Times New Roman" w:hAnsi="Arial" w:cs="Arial"/>
          <w:color w:val="020C22"/>
          <w:sz w:val="24"/>
          <w:szCs w:val="24"/>
          <w:lang w:eastAsia="ru-RU"/>
        </w:rPr>
      </w:pPr>
      <w:r w:rsidRPr="00A31BFD">
        <w:rPr>
          <w:rFonts w:ascii="Arial" w:eastAsia="Times New Roman" w:hAnsi="Arial" w:cs="Arial"/>
          <w:color w:val="020C22"/>
          <w:sz w:val="24"/>
          <w:szCs w:val="24"/>
          <w:lang w:eastAsia="ru-RU"/>
        </w:rPr>
        <w:t>11.В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(надзорных) мероприятий.</w:t>
      </w:r>
    </w:p>
    <w:p w14:paraId="4C0832E4" w14:textId="38B5FE02" w:rsidR="00B272DD" w:rsidRPr="00A31BFD" w:rsidRDefault="00000000" w:rsidP="00A31BFD">
      <w:pPr>
        <w:shd w:val="clear" w:color="auto" w:fill="FEFEFE"/>
        <w:spacing w:after="0" w:line="240" w:lineRule="auto"/>
        <w:ind w:left="680"/>
        <w:jc w:val="both"/>
        <w:rPr>
          <w:rFonts w:ascii="Arial" w:eastAsia="Times New Roman" w:hAnsi="Arial" w:cs="Arial"/>
          <w:color w:val="020C22"/>
          <w:sz w:val="24"/>
          <w:szCs w:val="24"/>
          <w:lang w:eastAsia="ru-RU"/>
        </w:rPr>
      </w:pPr>
      <w:r w:rsidRPr="00A31BFD">
        <w:rPr>
          <w:rFonts w:ascii="Arial" w:eastAsia="Times New Roman" w:hAnsi="Arial" w:cs="Arial"/>
          <w:color w:val="020C22"/>
          <w:sz w:val="24"/>
          <w:szCs w:val="24"/>
          <w:lang w:eastAsia="ru-RU"/>
        </w:rPr>
        <w:t>12.В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71952B84" w14:textId="38DE551D" w:rsidR="00B272DD" w:rsidRPr="00A31BFD" w:rsidRDefault="00000000" w:rsidP="00A31BFD">
      <w:pPr>
        <w:shd w:val="clear" w:color="auto" w:fill="FEFEFE"/>
        <w:spacing w:after="0" w:line="240" w:lineRule="auto"/>
        <w:ind w:left="680"/>
        <w:jc w:val="both"/>
        <w:rPr>
          <w:rFonts w:ascii="Arial" w:eastAsia="Times New Roman" w:hAnsi="Arial" w:cs="Arial"/>
          <w:color w:val="020C22"/>
          <w:sz w:val="24"/>
          <w:szCs w:val="24"/>
          <w:lang w:eastAsia="ru-RU"/>
        </w:rPr>
      </w:pPr>
      <w:r w:rsidRPr="00A31BFD">
        <w:rPr>
          <w:rFonts w:ascii="Arial" w:eastAsia="Times New Roman" w:hAnsi="Arial" w:cs="Arial"/>
          <w:color w:val="020C22"/>
          <w:sz w:val="24"/>
          <w:szCs w:val="24"/>
          <w:lang w:eastAsia="ru-RU"/>
        </w:rPr>
        <w:t>13.Предписание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14:paraId="02B36D3B" w14:textId="447410D4" w:rsidR="00B272DD" w:rsidRPr="00A31BFD" w:rsidRDefault="00000000" w:rsidP="00A31BFD">
      <w:pPr>
        <w:shd w:val="clear" w:color="auto" w:fill="FEFEFE"/>
        <w:spacing w:after="0" w:line="240" w:lineRule="auto"/>
        <w:ind w:left="680"/>
        <w:jc w:val="both"/>
        <w:rPr>
          <w:rFonts w:ascii="Arial" w:eastAsia="Times New Roman" w:hAnsi="Arial" w:cs="Arial"/>
          <w:color w:val="020C22"/>
          <w:sz w:val="24"/>
          <w:szCs w:val="24"/>
          <w:lang w:eastAsia="ru-RU"/>
        </w:rPr>
      </w:pPr>
      <w:r w:rsidRPr="00A31BFD">
        <w:rPr>
          <w:rFonts w:ascii="Arial" w:eastAsia="Times New Roman" w:hAnsi="Arial" w:cs="Arial"/>
          <w:color w:val="020C22"/>
          <w:sz w:val="24"/>
          <w:szCs w:val="24"/>
          <w:lang w:eastAsia="ru-RU"/>
        </w:rPr>
        <w:t>14.Профилактический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387210BA" w14:textId="33B65FF2" w:rsidR="00B272DD" w:rsidRPr="00A31BFD" w:rsidRDefault="00000000" w:rsidP="00A31BFD">
      <w:pPr>
        <w:shd w:val="clear" w:color="auto" w:fill="FEFEFE"/>
        <w:spacing w:after="0" w:line="240" w:lineRule="auto"/>
        <w:ind w:left="680"/>
        <w:jc w:val="both"/>
        <w:rPr>
          <w:rFonts w:ascii="Arial" w:eastAsia="Times New Roman" w:hAnsi="Arial" w:cs="Arial"/>
          <w:color w:val="020C22"/>
          <w:sz w:val="24"/>
          <w:szCs w:val="24"/>
          <w:lang w:eastAsia="ru-RU"/>
        </w:rPr>
      </w:pPr>
      <w:r w:rsidRPr="00A31BFD">
        <w:rPr>
          <w:rFonts w:ascii="Arial" w:eastAsia="Times New Roman" w:hAnsi="Arial" w:cs="Arial"/>
          <w:color w:val="020C22"/>
          <w:sz w:val="24"/>
          <w:szCs w:val="24"/>
          <w:lang w:eastAsia="ru-RU"/>
        </w:rPr>
        <w:t>15.Контролируемое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0AF8946E" w14:textId="768B92F7" w:rsidR="00B272DD" w:rsidRPr="00A31BFD" w:rsidRDefault="00000000" w:rsidP="00A31BFD">
      <w:pPr>
        <w:shd w:val="clear" w:color="auto" w:fill="FEFEFE"/>
        <w:spacing w:after="0" w:line="240" w:lineRule="auto"/>
        <w:ind w:left="680"/>
        <w:jc w:val="both"/>
        <w:rPr>
          <w:rFonts w:ascii="Arial" w:eastAsia="Times New Roman" w:hAnsi="Arial" w:cs="Arial"/>
          <w:color w:val="020C22"/>
          <w:sz w:val="24"/>
          <w:szCs w:val="24"/>
          <w:lang w:eastAsia="ru-RU"/>
        </w:rPr>
      </w:pPr>
      <w:r w:rsidRPr="00A31BFD">
        <w:rPr>
          <w:rFonts w:ascii="Arial" w:eastAsia="Times New Roman" w:hAnsi="Arial" w:cs="Arial"/>
          <w:color w:val="020C22"/>
          <w:sz w:val="24"/>
          <w:szCs w:val="24"/>
          <w:lang w:eastAsia="ru-RU"/>
        </w:rPr>
        <w:t>16.В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7D62F6CE" w14:textId="6391F594" w:rsidR="00B272DD" w:rsidRPr="00A31BFD" w:rsidRDefault="00000000" w:rsidP="00A31BFD">
      <w:pPr>
        <w:shd w:val="clear" w:color="auto" w:fill="FEFEFE"/>
        <w:spacing w:after="0" w:line="240" w:lineRule="auto"/>
        <w:ind w:left="680"/>
        <w:jc w:val="both"/>
        <w:rPr>
          <w:rFonts w:ascii="Arial" w:eastAsia="Times New Roman" w:hAnsi="Arial" w:cs="Arial"/>
          <w:color w:val="020C22"/>
          <w:sz w:val="24"/>
          <w:szCs w:val="24"/>
          <w:lang w:eastAsia="ru-RU"/>
        </w:rPr>
      </w:pPr>
      <w:r w:rsidRPr="00A31BFD">
        <w:rPr>
          <w:rFonts w:ascii="Arial" w:eastAsia="Times New Roman" w:hAnsi="Arial" w:cs="Arial"/>
          <w:color w:val="020C22"/>
          <w:sz w:val="24"/>
          <w:szCs w:val="24"/>
          <w:lang w:eastAsia="ru-RU"/>
        </w:rPr>
        <w:t>17.Решение об отказе в проведении профилактического визита принимается в следующих случаях:</w:t>
      </w:r>
    </w:p>
    <w:p w14:paraId="58A33B8A" w14:textId="77777777" w:rsidR="00B272DD" w:rsidRPr="00A31BFD" w:rsidRDefault="00000000" w:rsidP="00A31BFD">
      <w:pPr>
        <w:shd w:val="clear" w:color="auto" w:fill="FEFEFE"/>
        <w:spacing w:after="0" w:line="240" w:lineRule="auto"/>
        <w:ind w:left="680"/>
        <w:jc w:val="both"/>
        <w:rPr>
          <w:rFonts w:ascii="Arial" w:eastAsia="Times New Roman" w:hAnsi="Arial" w:cs="Arial"/>
          <w:color w:val="020C22"/>
          <w:sz w:val="24"/>
          <w:szCs w:val="24"/>
          <w:lang w:eastAsia="ru-RU"/>
        </w:rPr>
      </w:pPr>
      <w:r w:rsidRPr="00A31BFD">
        <w:rPr>
          <w:rFonts w:ascii="Arial" w:eastAsia="Times New Roman" w:hAnsi="Arial" w:cs="Arial"/>
          <w:color w:val="020C22"/>
          <w:sz w:val="24"/>
          <w:szCs w:val="24"/>
          <w:lang w:eastAsia="ru-RU"/>
        </w:rPr>
        <w:t>1) от контролируемого лица поступило уведомление об отзыве заявления;</w:t>
      </w:r>
    </w:p>
    <w:p w14:paraId="092FFCF8" w14:textId="77777777" w:rsidR="00B272DD" w:rsidRPr="00A31BFD" w:rsidRDefault="00000000" w:rsidP="00A31BFD">
      <w:pPr>
        <w:shd w:val="clear" w:color="auto" w:fill="FEFEFE"/>
        <w:spacing w:after="0" w:line="240" w:lineRule="auto"/>
        <w:ind w:left="680"/>
        <w:jc w:val="both"/>
        <w:rPr>
          <w:rFonts w:ascii="Arial" w:eastAsia="Times New Roman" w:hAnsi="Arial" w:cs="Arial"/>
          <w:color w:val="020C22"/>
          <w:sz w:val="24"/>
          <w:szCs w:val="24"/>
          <w:lang w:eastAsia="ru-RU"/>
        </w:rPr>
      </w:pPr>
      <w:r w:rsidRPr="00A31BFD">
        <w:rPr>
          <w:rFonts w:ascii="Arial" w:eastAsia="Times New Roman" w:hAnsi="Arial" w:cs="Arial"/>
          <w:color w:val="020C22"/>
          <w:sz w:val="24"/>
          <w:szCs w:val="24"/>
          <w:lang w:eastAsia="ru-RU"/>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110875C9" w14:textId="77777777" w:rsidR="00B272DD" w:rsidRPr="00A31BFD" w:rsidRDefault="00000000" w:rsidP="00A31BFD">
      <w:pPr>
        <w:shd w:val="clear" w:color="auto" w:fill="FEFEFE"/>
        <w:spacing w:after="0" w:line="240" w:lineRule="auto"/>
        <w:ind w:left="680"/>
        <w:jc w:val="both"/>
        <w:rPr>
          <w:rFonts w:ascii="Arial" w:eastAsia="Times New Roman" w:hAnsi="Arial" w:cs="Arial"/>
          <w:color w:val="020C22"/>
          <w:sz w:val="24"/>
          <w:szCs w:val="24"/>
          <w:lang w:eastAsia="ru-RU"/>
        </w:rPr>
      </w:pPr>
      <w:r w:rsidRPr="00A31BFD">
        <w:rPr>
          <w:rFonts w:ascii="Arial" w:eastAsia="Times New Roman" w:hAnsi="Arial" w:cs="Arial"/>
          <w:color w:val="020C22"/>
          <w:sz w:val="24"/>
          <w:szCs w:val="24"/>
          <w:lang w:eastAsia="ru-RU"/>
        </w:rPr>
        <w:t>3) в течение года до даты подачи заявления контрольным (надзорным) органом проведен профилактический визит по ранее поданному заявлению;</w:t>
      </w:r>
    </w:p>
    <w:p w14:paraId="0C9B62A2" w14:textId="718725AD" w:rsidR="00B272DD" w:rsidRPr="00A31BFD" w:rsidRDefault="00000000" w:rsidP="00A31BFD">
      <w:pPr>
        <w:shd w:val="clear" w:color="auto" w:fill="FEFEFE"/>
        <w:spacing w:after="0" w:line="240" w:lineRule="auto"/>
        <w:ind w:left="680"/>
        <w:jc w:val="both"/>
        <w:rPr>
          <w:rFonts w:ascii="Arial" w:eastAsia="Times New Roman" w:hAnsi="Arial" w:cs="Arial"/>
          <w:color w:val="020C22"/>
          <w:sz w:val="24"/>
          <w:szCs w:val="24"/>
          <w:lang w:eastAsia="ru-RU"/>
        </w:rPr>
      </w:pPr>
      <w:r w:rsidRPr="00A31BFD">
        <w:rPr>
          <w:rFonts w:ascii="Arial" w:eastAsia="Times New Roman" w:hAnsi="Arial" w:cs="Arial"/>
          <w:color w:val="020C22"/>
          <w:sz w:val="24"/>
          <w:szCs w:val="24"/>
          <w:lang w:eastAsia="ru-RU"/>
        </w:rPr>
        <w:t>4)заявление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4023A6AF" w14:textId="68BD41CD" w:rsidR="00B272DD" w:rsidRPr="00A31BFD" w:rsidRDefault="00000000" w:rsidP="00A31BFD">
      <w:pPr>
        <w:shd w:val="clear" w:color="auto" w:fill="FEFEFE"/>
        <w:spacing w:after="0" w:line="240" w:lineRule="auto"/>
        <w:ind w:left="680"/>
        <w:jc w:val="both"/>
        <w:rPr>
          <w:rFonts w:ascii="Arial" w:eastAsia="Times New Roman" w:hAnsi="Arial" w:cs="Arial"/>
          <w:color w:val="020C22"/>
          <w:sz w:val="24"/>
          <w:szCs w:val="24"/>
          <w:lang w:eastAsia="ru-RU"/>
        </w:rPr>
      </w:pPr>
      <w:r w:rsidRPr="00A31BFD">
        <w:rPr>
          <w:rFonts w:ascii="Arial" w:eastAsia="Times New Roman" w:hAnsi="Arial" w:cs="Arial"/>
          <w:color w:val="020C22"/>
          <w:sz w:val="24"/>
          <w:szCs w:val="24"/>
          <w:lang w:eastAsia="ru-RU"/>
        </w:rPr>
        <w:t>18.Решение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14:paraId="32BE6C81" w14:textId="3F923B4D" w:rsidR="00B272DD" w:rsidRPr="00A31BFD" w:rsidRDefault="00000000" w:rsidP="00A31BFD">
      <w:pPr>
        <w:shd w:val="clear" w:color="auto" w:fill="FEFEFE"/>
        <w:spacing w:after="0" w:line="240" w:lineRule="auto"/>
        <w:ind w:left="680"/>
        <w:jc w:val="both"/>
        <w:rPr>
          <w:rFonts w:ascii="Arial" w:eastAsia="Times New Roman" w:hAnsi="Arial" w:cs="Arial"/>
          <w:color w:val="020C22"/>
          <w:sz w:val="24"/>
          <w:szCs w:val="24"/>
          <w:lang w:eastAsia="ru-RU"/>
        </w:rPr>
      </w:pPr>
      <w:r w:rsidRPr="00A31BFD">
        <w:rPr>
          <w:rFonts w:ascii="Arial" w:eastAsia="Times New Roman" w:hAnsi="Arial" w:cs="Arial"/>
          <w:color w:val="020C22"/>
          <w:sz w:val="24"/>
          <w:szCs w:val="24"/>
          <w:lang w:eastAsia="ru-RU"/>
        </w:rPr>
        <w:t>19.Контролируемое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14:paraId="4E555E0A" w14:textId="67F9CD0A" w:rsidR="00B272DD" w:rsidRPr="00A31BFD" w:rsidRDefault="00000000" w:rsidP="00A31BFD">
      <w:pPr>
        <w:shd w:val="clear" w:color="auto" w:fill="FEFEFE"/>
        <w:spacing w:after="0" w:line="240" w:lineRule="auto"/>
        <w:ind w:left="680"/>
        <w:jc w:val="both"/>
        <w:rPr>
          <w:rFonts w:ascii="Arial" w:eastAsia="Times New Roman" w:hAnsi="Arial" w:cs="Arial"/>
          <w:color w:val="020C22"/>
          <w:sz w:val="24"/>
          <w:szCs w:val="24"/>
          <w:lang w:eastAsia="ru-RU"/>
        </w:rPr>
      </w:pPr>
      <w:r w:rsidRPr="00A31BFD">
        <w:rPr>
          <w:rFonts w:ascii="Arial" w:eastAsia="Times New Roman" w:hAnsi="Arial" w:cs="Arial"/>
          <w:color w:val="020C22"/>
          <w:sz w:val="24"/>
          <w:szCs w:val="24"/>
          <w:lang w:eastAsia="ru-RU"/>
        </w:rPr>
        <w:lastRenderedPageBreak/>
        <w:t>20.В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3C0582EB" w14:textId="753BF131" w:rsidR="00B272DD" w:rsidRPr="00A31BFD" w:rsidRDefault="00000000" w:rsidP="00A31BFD">
      <w:pPr>
        <w:shd w:val="clear" w:color="auto" w:fill="FEFEFE"/>
        <w:spacing w:after="0" w:line="240" w:lineRule="auto"/>
        <w:ind w:left="680"/>
        <w:jc w:val="both"/>
        <w:rPr>
          <w:rFonts w:ascii="Arial" w:eastAsia="Times New Roman" w:hAnsi="Arial" w:cs="Arial"/>
          <w:color w:val="020C22"/>
          <w:sz w:val="24"/>
          <w:szCs w:val="24"/>
          <w:lang w:eastAsia="ru-RU"/>
        </w:rPr>
      </w:pPr>
      <w:r w:rsidRPr="00A31BFD">
        <w:rPr>
          <w:rFonts w:ascii="Arial" w:eastAsia="Times New Roman" w:hAnsi="Arial" w:cs="Arial"/>
          <w:color w:val="020C22"/>
          <w:sz w:val="24"/>
          <w:szCs w:val="24"/>
          <w:lang w:eastAsia="ru-RU"/>
        </w:rPr>
        <w:t>21.Разъяснения и рекомендации, полученные контролируемым лицом в ходе профилактического визита, носят рекомендательный характер.</w:t>
      </w:r>
    </w:p>
    <w:p w14:paraId="3A7C50AE" w14:textId="17A0C89C" w:rsidR="00B272DD" w:rsidRPr="00A31BFD" w:rsidRDefault="00000000" w:rsidP="00A31BFD">
      <w:pPr>
        <w:shd w:val="clear" w:color="auto" w:fill="FEFEFE"/>
        <w:spacing w:after="0" w:line="240" w:lineRule="auto"/>
        <w:ind w:left="680"/>
        <w:jc w:val="both"/>
        <w:rPr>
          <w:rFonts w:ascii="Arial" w:eastAsia="Times New Roman" w:hAnsi="Arial" w:cs="Arial"/>
          <w:color w:val="020C22"/>
          <w:sz w:val="24"/>
          <w:szCs w:val="24"/>
          <w:lang w:eastAsia="ru-RU"/>
        </w:rPr>
      </w:pPr>
      <w:r w:rsidRPr="00A31BFD">
        <w:rPr>
          <w:rFonts w:ascii="Arial" w:eastAsia="Times New Roman" w:hAnsi="Arial" w:cs="Arial"/>
          <w:color w:val="020C22"/>
          <w:sz w:val="24"/>
          <w:szCs w:val="24"/>
          <w:lang w:eastAsia="ru-RU"/>
        </w:rPr>
        <w:t>22.Предписания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4E2FFED9" w14:textId="0E3CBA0E" w:rsidR="00B272DD" w:rsidRPr="00A31BFD" w:rsidRDefault="00000000" w:rsidP="00A31BFD">
      <w:pPr>
        <w:shd w:val="clear" w:color="auto" w:fill="FEFEFE"/>
        <w:spacing w:after="0" w:line="240" w:lineRule="auto"/>
        <w:ind w:left="680"/>
        <w:jc w:val="both"/>
        <w:rPr>
          <w:rFonts w:ascii="Arial" w:eastAsia="Times New Roman" w:hAnsi="Arial" w:cs="Arial"/>
          <w:color w:val="020C22"/>
          <w:sz w:val="24"/>
          <w:szCs w:val="24"/>
          <w:lang w:eastAsia="ru-RU"/>
        </w:rPr>
      </w:pPr>
      <w:r w:rsidRPr="00A31BFD">
        <w:rPr>
          <w:rFonts w:ascii="Arial" w:eastAsia="Times New Roman" w:hAnsi="Arial" w:cs="Arial"/>
          <w:color w:val="020C22"/>
          <w:sz w:val="24"/>
          <w:szCs w:val="24"/>
          <w:lang w:eastAsia="ru-RU"/>
        </w:rPr>
        <w:t>23.В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2250AA4B" w14:textId="77777777" w:rsidR="00B272DD" w:rsidRPr="00A31BFD" w:rsidRDefault="00000000" w:rsidP="00A31BFD">
      <w:pPr>
        <w:spacing w:after="0" w:line="240" w:lineRule="auto"/>
        <w:ind w:left="680"/>
        <w:jc w:val="both"/>
        <w:rPr>
          <w:rFonts w:ascii="Arial" w:hAnsi="Arial" w:cs="Arial"/>
          <w:sz w:val="24"/>
          <w:szCs w:val="24"/>
        </w:rPr>
      </w:pPr>
      <w:r w:rsidRPr="00A31BFD">
        <w:rPr>
          <w:rFonts w:ascii="Arial" w:hAnsi="Arial" w:cs="Arial"/>
          <w:sz w:val="24"/>
          <w:szCs w:val="24"/>
        </w:rPr>
        <w:t>2.</w:t>
      </w:r>
      <w:r w:rsidRPr="00A31BFD">
        <w:rPr>
          <w:rFonts w:ascii="Arial" w:hAnsi="Arial" w:cs="Arial"/>
          <w:sz w:val="24"/>
          <w:szCs w:val="24"/>
        </w:rPr>
        <w:tab/>
        <w:t>Контроль за исполнением настоящего решения возложить на постоянную комиссию по социальной политике и местному самоуправлению.</w:t>
      </w:r>
    </w:p>
    <w:p w14:paraId="0BA1C276" w14:textId="77777777" w:rsidR="00B272DD" w:rsidRPr="00A31BFD" w:rsidRDefault="00000000" w:rsidP="00A31BFD">
      <w:pPr>
        <w:spacing w:after="0" w:line="240" w:lineRule="auto"/>
        <w:ind w:left="680"/>
        <w:jc w:val="both"/>
        <w:rPr>
          <w:rFonts w:ascii="Arial" w:hAnsi="Arial" w:cs="Arial"/>
          <w:sz w:val="24"/>
          <w:szCs w:val="24"/>
        </w:rPr>
      </w:pPr>
      <w:r w:rsidRPr="00A31BFD">
        <w:rPr>
          <w:rFonts w:ascii="Arial" w:hAnsi="Arial" w:cs="Arial"/>
          <w:sz w:val="24"/>
          <w:szCs w:val="24"/>
        </w:rPr>
        <w:t>3.</w:t>
      </w:r>
      <w:r w:rsidRPr="00A31BFD">
        <w:rPr>
          <w:rFonts w:ascii="Arial" w:hAnsi="Arial" w:cs="Arial"/>
          <w:sz w:val="24"/>
          <w:szCs w:val="24"/>
        </w:rPr>
        <w:tab/>
        <w:t xml:space="preserve">Решение вступает в силу в день, следующий за днем его официального опубликования в газете «Ведомости органов местного самоуправления с.Рудяное»  и подлежит размещению на сайте МО Рудянской сельсовет в сети «Интернет». </w:t>
      </w:r>
    </w:p>
    <w:p w14:paraId="57ADD9B8" w14:textId="77777777" w:rsidR="00B272DD" w:rsidRPr="00A31BFD" w:rsidRDefault="00B272DD" w:rsidP="00A31BFD">
      <w:pPr>
        <w:spacing w:after="0" w:line="240" w:lineRule="auto"/>
        <w:ind w:left="680"/>
        <w:jc w:val="both"/>
        <w:rPr>
          <w:rFonts w:ascii="Arial" w:hAnsi="Arial" w:cs="Arial"/>
          <w:sz w:val="24"/>
          <w:szCs w:val="24"/>
        </w:rPr>
      </w:pPr>
    </w:p>
    <w:p w14:paraId="4386522B" w14:textId="77777777" w:rsidR="00B272DD" w:rsidRPr="00A31BFD" w:rsidRDefault="00B272DD">
      <w:pPr>
        <w:spacing w:after="0"/>
        <w:jc w:val="both"/>
        <w:rPr>
          <w:rFonts w:ascii="Arial" w:hAnsi="Arial" w:cs="Arial"/>
          <w:sz w:val="24"/>
          <w:szCs w:val="24"/>
        </w:rPr>
      </w:pPr>
    </w:p>
    <w:p w14:paraId="130B0BCC" w14:textId="77777777" w:rsidR="00B272DD" w:rsidRPr="00A31BFD" w:rsidRDefault="00000000">
      <w:pPr>
        <w:spacing w:after="0"/>
        <w:jc w:val="both"/>
        <w:rPr>
          <w:rFonts w:ascii="Arial" w:hAnsi="Arial" w:cs="Arial"/>
          <w:sz w:val="24"/>
          <w:szCs w:val="24"/>
        </w:rPr>
      </w:pPr>
      <w:r w:rsidRPr="00A31BFD">
        <w:rPr>
          <w:rFonts w:ascii="Arial" w:hAnsi="Arial" w:cs="Arial"/>
          <w:sz w:val="24"/>
          <w:szCs w:val="24"/>
        </w:rPr>
        <w:t xml:space="preserve">Председатель Рудянского </w:t>
      </w:r>
    </w:p>
    <w:p w14:paraId="29D05239" w14:textId="77777777" w:rsidR="00B272DD" w:rsidRPr="00A31BFD" w:rsidRDefault="00000000">
      <w:pPr>
        <w:tabs>
          <w:tab w:val="left" w:pos="6810"/>
        </w:tabs>
        <w:spacing w:after="0"/>
        <w:jc w:val="both"/>
        <w:rPr>
          <w:rFonts w:ascii="Arial" w:hAnsi="Arial" w:cs="Arial"/>
          <w:sz w:val="24"/>
          <w:szCs w:val="24"/>
        </w:rPr>
      </w:pPr>
      <w:r w:rsidRPr="00A31BFD">
        <w:rPr>
          <w:rFonts w:ascii="Arial" w:hAnsi="Arial" w:cs="Arial"/>
          <w:sz w:val="24"/>
          <w:szCs w:val="24"/>
        </w:rPr>
        <w:t>сельского Совета депутатов</w:t>
      </w:r>
      <w:r w:rsidRPr="00A31BFD">
        <w:rPr>
          <w:rFonts w:ascii="Arial" w:hAnsi="Arial" w:cs="Arial"/>
          <w:sz w:val="24"/>
          <w:szCs w:val="24"/>
        </w:rPr>
        <w:tab/>
        <w:t>Е. В. Мельник</w:t>
      </w:r>
    </w:p>
    <w:p w14:paraId="37EF28A1" w14:textId="77777777" w:rsidR="00B272DD" w:rsidRPr="00A31BFD" w:rsidRDefault="00B272DD">
      <w:pPr>
        <w:tabs>
          <w:tab w:val="left" w:pos="6810"/>
        </w:tabs>
        <w:spacing w:after="0"/>
        <w:jc w:val="both"/>
        <w:rPr>
          <w:rFonts w:ascii="Arial" w:hAnsi="Arial" w:cs="Arial"/>
          <w:sz w:val="24"/>
          <w:szCs w:val="24"/>
        </w:rPr>
      </w:pPr>
    </w:p>
    <w:p w14:paraId="6CF66CBF" w14:textId="77777777" w:rsidR="00B272DD" w:rsidRPr="00A31BFD" w:rsidRDefault="00000000">
      <w:pPr>
        <w:tabs>
          <w:tab w:val="left" w:pos="6810"/>
        </w:tabs>
        <w:spacing w:after="0"/>
        <w:jc w:val="both"/>
        <w:rPr>
          <w:rFonts w:ascii="Arial" w:hAnsi="Arial" w:cs="Arial"/>
          <w:sz w:val="24"/>
          <w:szCs w:val="24"/>
        </w:rPr>
      </w:pPr>
      <w:r w:rsidRPr="00A31BFD">
        <w:rPr>
          <w:rFonts w:ascii="Arial" w:hAnsi="Arial" w:cs="Arial"/>
          <w:sz w:val="24"/>
          <w:szCs w:val="24"/>
        </w:rPr>
        <w:t>Глава Рудянского сельсовета</w:t>
      </w:r>
      <w:r w:rsidRPr="00A31BFD">
        <w:rPr>
          <w:rFonts w:ascii="Arial" w:hAnsi="Arial" w:cs="Arial"/>
          <w:sz w:val="24"/>
          <w:szCs w:val="24"/>
        </w:rPr>
        <w:tab/>
        <w:t>Д. П. Величко</w:t>
      </w:r>
    </w:p>
    <w:p w14:paraId="44B6C76F" w14:textId="77777777" w:rsidR="00B272DD" w:rsidRPr="00A31BFD" w:rsidRDefault="00B272DD">
      <w:pPr>
        <w:spacing w:before="195" w:after="195" w:line="240" w:lineRule="auto"/>
        <w:contextualSpacing/>
        <w:rPr>
          <w:rFonts w:ascii="Arial" w:eastAsia="Times New Roman" w:hAnsi="Arial" w:cs="Arial"/>
          <w:sz w:val="24"/>
          <w:szCs w:val="24"/>
          <w:lang w:eastAsia="ru-RU"/>
        </w:rPr>
      </w:pPr>
    </w:p>
    <w:p w14:paraId="330DC478" w14:textId="77777777" w:rsidR="00B272DD" w:rsidRPr="00A31BFD" w:rsidRDefault="00B272DD">
      <w:pPr>
        <w:pStyle w:val="ConsPlusNormal"/>
        <w:contextualSpacing/>
        <w:jc w:val="right"/>
        <w:outlineLvl w:val="0"/>
        <w:rPr>
          <w:sz w:val="24"/>
          <w:szCs w:val="24"/>
        </w:rPr>
      </w:pPr>
    </w:p>
    <w:p w14:paraId="3236EC96" w14:textId="77777777" w:rsidR="00B272DD" w:rsidRPr="00A31BFD" w:rsidRDefault="00B272DD">
      <w:pPr>
        <w:pStyle w:val="ConsPlusNormal"/>
        <w:contextualSpacing/>
        <w:jc w:val="right"/>
        <w:outlineLvl w:val="0"/>
        <w:rPr>
          <w:sz w:val="24"/>
          <w:szCs w:val="24"/>
        </w:rPr>
      </w:pPr>
    </w:p>
    <w:p w14:paraId="001F0ACA" w14:textId="77777777" w:rsidR="00B272DD" w:rsidRPr="00A31BFD" w:rsidRDefault="00B272DD">
      <w:pPr>
        <w:pStyle w:val="ConsPlusNormal"/>
        <w:contextualSpacing/>
        <w:jc w:val="right"/>
        <w:outlineLvl w:val="0"/>
        <w:rPr>
          <w:sz w:val="24"/>
          <w:szCs w:val="24"/>
        </w:rPr>
      </w:pPr>
    </w:p>
    <w:p w14:paraId="41EDA81F" w14:textId="77777777" w:rsidR="00B272DD" w:rsidRPr="00A31BFD" w:rsidRDefault="00B272DD">
      <w:pPr>
        <w:pStyle w:val="ConsPlusNormal"/>
        <w:contextualSpacing/>
        <w:jc w:val="right"/>
        <w:outlineLvl w:val="0"/>
        <w:rPr>
          <w:sz w:val="24"/>
          <w:szCs w:val="24"/>
        </w:rPr>
      </w:pPr>
    </w:p>
    <w:p w14:paraId="555784B4" w14:textId="77777777" w:rsidR="00B272DD" w:rsidRPr="00A31BFD" w:rsidRDefault="00B272DD">
      <w:pPr>
        <w:pStyle w:val="ConsPlusNormal"/>
        <w:contextualSpacing/>
        <w:jc w:val="right"/>
        <w:outlineLvl w:val="0"/>
        <w:rPr>
          <w:sz w:val="24"/>
          <w:szCs w:val="24"/>
        </w:rPr>
      </w:pPr>
    </w:p>
    <w:p w14:paraId="198AD4A5" w14:textId="77777777" w:rsidR="00B272DD" w:rsidRPr="00A31BFD" w:rsidRDefault="00B272DD">
      <w:pPr>
        <w:spacing w:line="240" w:lineRule="auto"/>
        <w:contextualSpacing/>
        <w:rPr>
          <w:rFonts w:ascii="Arial" w:hAnsi="Arial" w:cs="Arial"/>
          <w:sz w:val="24"/>
          <w:szCs w:val="24"/>
        </w:rPr>
      </w:pPr>
    </w:p>
    <w:sectPr w:rsidR="00B272DD" w:rsidRPr="00A31BFD">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7D629" w14:textId="77777777" w:rsidR="00A25FE7" w:rsidRDefault="00A25FE7">
      <w:pPr>
        <w:spacing w:line="240" w:lineRule="auto"/>
      </w:pPr>
      <w:r>
        <w:separator/>
      </w:r>
    </w:p>
  </w:endnote>
  <w:endnote w:type="continuationSeparator" w:id="0">
    <w:p w14:paraId="3CAA3115" w14:textId="77777777" w:rsidR="00A25FE7" w:rsidRDefault="00A25F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D1B32" w14:textId="77777777" w:rsidR="00A25FE7" w:rsidRDefault="00A25FE7">
      <w:pPr>
        <w:spacing w:after="0"/>
      </w:pPr>
      <w:r>
        <w:separator/>
      </w:r>
    </w:p>
  </w:footnote>
  <w:footnote w:type="continuationSeparator" w:id="0">
    <w:p w14:paraId="147A31B1" w14:textId="77777777" w:rsidR="00A25FE7" w:rsidRDefault="00A25FE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F55E8"/>
    <w:multiLevelType w:val="multilevel"/>
    <w:tmpl w:val="071F55E8"/>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38500364"/>
    <w:multiLevelType w:val="multilevel"/>
    <w:tmpl w:val="8E7EEDB4"/>
    <w:lvl w:ilvl="0">
      <w:start w:val="1"/>
      <w:numFmt w:val="decimal"/>
      <w:lvlText w:val="%1."/>
      <w:lvlJc w:val="left"/>
      <w:pPr>
        <w:ind w:left="495" w:hanging="495"/>
      </w:pPr>
      <w:rPr>
        <w:rFonts w:hint="default"/>
      </w:rPr>
    </w:lvl>
    <w:lvl w:ilvl="1">
      <w:start w:val="1"/>
      <w:numFmt w:val="decimal"/>
      <w:lvlText w:val="%1.%2."/>
      <w:lvlJc w:val="left"/>
      <w:pPr>
        <w:ind w:left="2360" w:hanging="720"/>
      </w:pPr>
      <w:rPr>
        <w:rFonts w:hint="default"/>
      </w:rPr>
    </w:lvl>
    <w:lvl w:ilvl="2">
      <w:start w:val="1"/>
      <w:numFmt w:val="decimal"/>
      <w:lvlText w:val="%1.%2.%3."/>
      <w:lvlJc w:val="left"/>
      <w:pPr>
        <w:ind w:left="4000" w:hanging="720"/>
      </w:pPr>
      <w:rPr>
        <w:rFonts w:hint="default"/>
      </w:rPr>
    </w:lvl>
    <w:lvl w:ilvl="3">
      <w:start w:val="1"/>
      <w:numFmt w:val="decimal"/>
      <w:lvlText w:val="%1.%2.%3.%4."/>
      <w:lvlJc w:val="left"/>
      <w:pPr>
        <w:ind w:left="6000" w:hanging="1080"/>
      </w:pPr>
      <w:rPr>
        <w:rFonts w:hint="default"/>
      </w:rPr>
    </w:lvl>
    <w:lvl w:ilvl="4">
      <w:start w:val="1"/>
      <w:numFmt w:val="decimal"/>
      <w:lvlText w:val="%1.%2.%3.%4.%5."/>
      <w:lvlJc w:val="left"/>
      <w:pPr>
        <w:ind w:left="7640" w:hanging="1080"/>
      </w:pPr>
      <w:rPr>
        <w:rFonts w:hint="default"/>
      </w:rPr>
    </w:lvl>
    <w:lvl w:ilvl="5">
      <w:start w:val="1"/>
      <w:numFmt w:val="decimal"/>
      <w:lvlText w:val="%1.%2.%3.%4.%5.%6."/>
      <w:lvlJc w:val="left"/>
      <w:pPr>
        <w:ind w:left="9640" w:hanging="1440"/>
      </w:pPr>
      <w:rPr>
        <w:rFonts w:hint="default"/>
      </w:rPr>
    </w:lvl>
    <w:lvl w:ilvl="6">
      <w:start w:val="1"/>
      <w:numFmt w:val="decimal"/>
      <w:lvlText w:val="%1.%2.%3.%4.%5.%6.%7."/>
      <w:lvlJc w:val="left"/>
      <w:pPr>
        <w:ind w:left="11280" w:hanging="1440"/>
      </w:pPr>
      <w:rPr>
        <w:rFonts w:hint="default"/>
      </w:rPr>
    </w:lvl>
    <w:lvl w:ilvl="7">
      <w:start w:val="1"/>
      <w:numFmt w:val="decimal"/>
      <w:lvlText w:val="%1.%2.%3.%4.%5.%6.%7.%8."/>
      <w:lvlJc w:val="left"/>
      <w:pPr>
        <w:ind w:left="13280" w:hanging="1800"/>
      </w:pPr>
      <w:rPr>
        <w:rFonts w:hint="default"/>
      </w:rPr>
    </w:lvl>
    <w:lvl w:ilvl="8">
      <w:start w:val="1"/>
      <w:numFmt w:val="decimal"/>
      <w:lvlText w:val="%1.%2.%3.%4.%5.%6.%7.%8.%9."/>
      <w:lvlJc w:val="left"/>
      <w:pPr>
        <w:ind w:left="15280" w:hanging="2160"/>
      </w:pPr>
      <w:rPr>
        <w:rFonts w:hint="default"/>
      </w:rPr>
    </w:lvl>
  </w:abstractNum>
  <w:abstractNum w:abstractNumId="2" w15:restartNumberingAfterBreak="0">
    <w:nsid w:val="3E3AD261"/>
    <w:multiLevelType w:val="multilevel"/>
    <w:tmpl w:val="3E3AD261"/>
    <w:lvl w:ilvl="0">
      <w:start w:val="1"/>
      <w:numFmt w:val="decimal"/>
      <w:suff w:val="space"/>
      <w:lvlText w:val="%1."/>
      <w:lvlJc w:val="left"/>
    </w:lvl>
    <w:lvl w:ilvl="1">
      <w:start w:val="1"/>
      <w:numFmt w:val="decimal"/>
      <w:lvlText w:val="%1.%2."/>
      <w:lvlJc w:val="left"/>
      <w:pPr>
        <w:tabs>
          <w:tab w:val="left" w:pos="1305"/>
        </w:tabs>
        <w:ind w:left="993" w:firstLine="0"/>
      </w:pPr>
      <w:rPr>
        <w:rFonts w:hint="default"/>
      </w:rPr>
    </w:lvl>
    <w:lvl w:ilvl="2">
      <w:start w:val="1"/>
      <w:numFmt w:val="decimal"/>
      <w:lvlText w:val="%1.%2.%3."/>
      <w:lvlJc w:val="left"/>
      <w:pPr>
        <w:tabs>
          <w:tab w:val="left" w:pos="312"/>
        </w:tabs>
        <w:ind w:left="0" w:firstLine="0"/>
      </w:pPr>
      <w:rPr>
        <w:rFonts w:hint="default"/>
      </w:rPr>
    </w:lvl>
    <w:lvl w:ilvl="3">
      <w:start w:val="1"/>
      <w:numFmt w:val="decimal"/>
      <w:lvlText w:val="%1.%2.%3.%4."/>
      <w:lvlJc w:val="left"/>
      <w:pPr>
        <w:tabs>
          <w:tab w:val="left" w:pos="312"/>
        </w:tabs>
        <w:ind w:left="0" w:firstLine="0"/>
      </w:pPr>
      <w:rPr>
        <w:rFonts w:hint="default"/>
      </w:rPr>
    </w:lvl>
    <w:lvl w:ilvl="4">
      <w:start w:val="1"/>
      <w:numFmt w:val="decimal"/>
      <w:lvlText w:val="%1.%2.%3.%4.%5."/>
      <w:lvlJc w:val="left"/>
      <w:pPr>
        <w:tabs>
          <w:tab w:val="left" w:pos="312"/>
        </w:tabs>
        <w:ind w:left="0" w:firstLine="0"/>
      </w:pPr>
      <w:rPr>
        <w:rFonts w:hint="default"/>
      </w:rPr>
    </w:lvl>
    <w:lvl w:ilvl="5">
      <w:start w:val="1"/>
      <w:numFmt w:val="decimal"/>
      <w:lvlText w:val="%1.%2.%3.%4.%5.%6."/>
      <w:lvlJc w:val="left"/>
      <w:pPr>
        <w:tabs>
          <w:tab w:val="left" w:pos="312"/>
        </w:tabs>
        <w:ind w:left="0" w:firstLine="0"/>
      </w:pPr>
      <w:rPr>
        <w:rFonts w:hint="default"/>
      </w:rPr>
    </w:lvl>
    <w:lvl w:ilvl="6">
      <w:start w:val="1"/>
      <w:numFmt w:val="decimal"/>
      <w:lvlText w:val="%1.%2.%3.%4.%5.%6.%7."/>
      <w:lvlJc w:val="left"/>
      <w:pPr>
        <w:tabs>
          <w:tab w:val="left" w:pos="312"/>
        </w:tabs>
        <w:ind w:left="0" w:firstLine="0"/>
      </w:pPr>
      <w:rPr>
        <w:rFonts w:hint="default"/>
      </w:rPr>
    </w:lvl>
    <w:lvl w:ilvl="7">
      <w:start w:val="1"/>
      <w:numFmt w:val="decimal"/>
      <w:lvlText w:val="%1.%2.%3.%4.%5.%6.%7.%8."/>
      <w:lvlJc w:val="left"/>
      <w:pPr>
        <w:tabs>
          <w:tab w:val="left" w:pos="312"/>
        </w:tabs>
        <w:ind w:left="0" w:firstLine="0"/>
      </w:pPr>
      <w:rPr>
        <w:rFonts w:hint="default"/>
      </w:rPr>
    </w:lvl>
    <w:lvl w:ilvl="8">
      <w:start w:val="1"/>
      <w:numFmt w:val="decimal"/>
      <w:lvlText w:val="%1.%2.%3.%4.%5.%6.%7.%8.%9."/>
      <w:lvlJc w:val="left"/>
      <w:pPr>
        <w:tabs>
          <w:tab w:val="left" w:pos="312"/>
        </w:tabs>
        <w:ind w:left="0" w:firstLine="0"/>
      </w:pPr>
      <w:rPr>
        <w:rFonts w:hint="default"/>
      </w:rPr>
    </w:lvl>
  </w:abstractNum>
  <w:num w:numId="1" w16cid:durableId="2030913447">
    <w:abstractNumId w:val="2"/>
  </w:num>
  <w:num w:numId="2" w16cid:durableId="1031416795">
    <w:abstractNumId w:val="0"/>
  </w:num>
  <w:num w:numId="3" w16cid:durableId="17283342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4E7F"/>
    <w:rsid w:val="000F223F"/>
    <w:rsid w:val="001B3AC4"/>
    <w:rsid w:val="00215727"/>
    <w:rsid w:val="00306C71"/>
    <w:rsid w:val="003170C5"/>
    <w:rsid w:val="0038150F"/>
    <w:rsid w:val="003F2D74"/>
    <w:rsid w:val="0041392F"/>
    <w:rsid w:val="00594DF3"/>
    <w:rsid w:val="00757BD2"/>
    <w:rsid w:val="008178A9"/>
    <w:rsid w:val="00843C61"/>
    <w:rsid w:val="008B4E7F"/>
    <w:rsid w:val="008E7320"/>
    <w:rsid w:val="00A25FE7"/>
    <w:rsid w:val="00A31BFD"/>
    <w:rsid w:val="00A64AEB"/>
    <w:rsid w:val="00B272DD"/>
    <w:rsid w:val="00B72925"/>
    <w:rsid w:val="00C05D2B"/>
    <w:rsid w:val="00C96462"/>
    <w:rsid w:val="00CD538A"/>
    <w:rsid w:val="00CF3841"/>
    <w:rsid w:val="00CF41C1"/>
    <w:rsid w:val="00D47019"/>
    <w:rsid w:val="00D557D2"/>
    <w:rsid w:val="00D638D9"/>
    <w:rsid w:val="00D67146"/>
    <w:rsid w:val="00DA19A6"/>
    <w:rsid w:val="00E843E3"/>
    <w:rsid w:val="00EB6275"/>
    <w:rsid w:val="00EF5013"/>
    <w:rsid w:val="00F853F7"/>
    <w:rsid w:val="00F8593E"/>
    <w:rsid w:val="00FF17FE"/>
    <w:rsid w:val="0FA62C33"/>
    <w:rsid w:val="13A3070D"/>
    <w:rsid w:val="34AE21A9"/>
    <w:rsid w:val="4C864B52"/>
    <w:rsid w:val="5B1741E2"/>
    <w:rsid w:val="63683D3F"/>
    <w:rsid w:val="6FF5117F"/>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BE0AD"/>
  <w15:docId w15:val="{87418A89-02C8-4D09-B6B1-07D457A8C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Hyperlink"/>
    <w:basedOn w:val="a0"/>
    <w:uiPriority w:val="99"/>
    <w:semiHidden/>
    <w:unhideWhenUsed/>
    <w:qFormat/>
    <w:rPr>
      <w:color w:val="0000FF"/>
      <w:u w:val="single"/>
    </w:rPr>
  </w:style>
  <w:style w:type="character" w:styleId="a5">
    <w:name w:val="Strong"/>
    <w:basedOn w:val="a0"/>
    <w:uiPriority w:val="22"/>
    <w:qFormat/>
    <w:rPr>
      <w:b/>
      <w:bCs/>
    </w:rPr>
  </w:style>
  <w:style w:type="paragraph" w:styleId="a6">
    <w:name w:val="Balloon Text"/>
    <w:basedOn w:val="a"/>
    <w:link w:val="a7"/>
    <w:uiPriority w:val="99"/>
    <w:semiHidden/>
    <w:unhideWhenUsed/>
    <w:pPr>
      <w:spacing w:after="0" w:line="240" w:lineRule="auto"/>
    </w:pPr>
    <w:rPr>
      <w:rFonts w:ascii="Segoe UI" w:hAnsi="Segoe UI" w:cs="Segoe UI"/>
      <w:sz w:val="18"/>
      <w:szCs w:val="18"/>
    </w:rPr>
  </w:style>
  <w:style w:type="paragraph" w:styleId="a8">
    <w:name w:val="Normal (Web)"/>
    <w:basedOn w:val="a"/>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pPr>
      <w:widowControl w:val="0"/>
      <w:autoSpaceDE w:val="0"/>
      <w:autoSpaceDN w:val="0"/>
      <w:adjustRightInd w:val="0"/>
    </w:pPr>
    <w:rPr>
      <w:rFonts w:ascii="Arial" w:eastAsia="Times New Roman" w:hAnsi="Arial" w:cs="Arial"/>
      <w:sz w:val="16"/>
      <w:szCs w:val="16"/>
    </w:rPr>
  </w:style>
  <w:style w:type="paragraph" w:styleId="a9">
    <w:name w:val="No Spacing"/>
    <w:uiPriority w:val="1"/>
    <w:qFormat/>
    <w:rPr>
      <w:rFonts w:ascii="Calibri" w:eastAsia="Calibri" w:hAnsi="Calibri" w:cs="Times New Roman"/>
      <w:sz w:val="22"/>
      <w:szCs w:val="22"/>
      <w:lang w:eastAsia="en-US"/>
    </w:rPr>
  </w:style>
  <w:style w:type="paragraph" w:customStyle="1" w:styleId="ConsPlusTitle">
    <w:name w:val="ConsPlusTitle"/>
    <w:uiPriority w:val="99"/>
    <w:pPr>
      <w:widowControl w:val="0"/>
      <w:autoSpaceDE w:val="0"/>
      <w:autoSpaceDN w:val="0"/>
      <w:adjustRightInd w:val="0"/>
    </w:pPr>
    <w:rPr>
      <w:rFonts w:ascii="Arial" w:eastAsia="Times New Roman" w:hAnsi="Arial" w:cs="Arial"/>
      <w:b/>
      <w:bCs/>
      <w:sz w:val="24"/>
      <w:szCs w:val="24"/>
    </w:rPr>
  </w:style>
  <w:style w:type="paragraph" w:styleId="aa">
    <w:name w:val="List Paragraph"/>
    <w:basedOn w:val="a"/>
    <w:uiPriority w:val="34"/>
    <w:qFormat/>
    <w:pPr>
      <w:ind w:left="720"/>
      <w:contextualSpacing/>
    </w:pPr>
  </w:style>
  <w:style w:type="character" w:customStyle="1" w:styleId="a7">
    <w:name w:val="Текст выноски Знак"/>
    <w:basedOn w:val="a0"/>
    <w:link w:val="a6"/>
    <w:uiPriority w:val="99"/>
    <w:semiHidden/>
    <w:rPr>
      <w:rFonts w:ascii="Segoe UI" w:hAnsi="Segoe UI" w:cs="Segoe UI"/>
      <w:sz w:val="18"/>
      <w:szCs w:val="18"/>
    </w:rPr>
  </w:style>
  <w:style w:type="paragraph" w:customStyle="1" w:styleId="ConsNormal">
    <w:name w:val="ConsNormal"/>
    <w:pPr>
      <w:widowControl w:val="0"/>
      <w:autoSpaceDE w:val="0"/>
      <w:autoSpaceDN w:val="0"/>
      <w:adjustRightInd w:val="0"/>
      <w:ind w:right="19772" w:firstLine="720"/>
    </w:pPr>
    <w:rPr>
      <w:rFonts w:ascii="Arial" w:eastAsia="Times New Roman"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2532</Words>
  <Characters>14437</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dc:creator>
  <cp:lastModifiedBy>User</cp:lastModifiedBy>
  <cp:revision>30</cp:revision>
  <cp:lastPrinted>2025-04-14T06:16:00Z</cp:lastPrinted>
  <dcterms:created xsi:type="dcterms:W3CDTF">2021-09-16T02:40:00Z</dcterms:created>
  <dcterms:modified xsi:type="dcterms:W3CDTF">2025-05-12T08:23:00Z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1049-12.2.0.20782</vt:lpwstr>
  </property>
  <property fmtid="{D5CDD505-2E9C-101B-9397-08002B2CF9AE}" pid="3" name="ICV">
    <vt:lpwstr>5A70639A7AE54E39BF43641F226B16BC_12</vt:lpwstr>
  </property>
</Properties>
</file>