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AAF394" w14:textId="77777777" w:rsidR="0066466F" w:rsidRPr="003F1083" w:rsidRDefault="00000000">
      <w:pPr>
        <w:ind w:left="0" w:hanging="2"/>
        <w:jc w:val="center"/>
        <w:rPr>
          <w:rFonts w:ascii="Arial" w:hAnsi="Arial" w:cs="Arial"/>
          <w:bCs/>
        </w:rPr>
      </w:pPr>
      <w:r w:rsidRPr="003F1083">
        <w:rPr>
          <w:rFonts w:ascii="Arial" w:hAnsi="Arial" w:cs="Arial"/>
          <w:bCs/>
        </w:rPr>
        <w:t>РУДЯНСКОЙ СЕЛЬСКИЙ СОВЕТ ДЕПУТАТОВ</w:t>
      </w:r>
    </w:p>
    <w:p w14:paraId="744F738B" w14:textId="77777777" w:rsidR="0066466F" w:rsidRPr="003F1083" w:rsidRDefault="00000000">
      <w:pPr>
        <w:ind w:left="0" w:hanging="2"/>
        <w:jc w:val="center"/>
        <w:rPr>
          <w:rFonts w:ascii="Arial" w:hAnsi="Arial" w:cs="Arial"/>
          <w:bCs/>
        </w:rPr>
      </w:pPr>
      <w:r w:rsidRPr="003F1083">
        <w:rPr>
          <w:rFonts w:ascii="Arial" w:hAnsi="Arial" w:cs="Arial"/>
          <w:bCs/>
        </w:rPr>
        <w:t>КАНСКОГО РАЙОНА КРАСНОЯРСКОГО КРАЯ</w:t>
      </w:r>
    </w:p>
    <w:p w14:paraId="2710823A" w14:textId="77777777" w:rsidR="0066466F" w:rsidRPr="003F1083" w:rsidRDefault="0066466F">
      <w:pPr>
        <w:ind w:left="0" w:hanging="2"/>
        <w:jc w:val="center"/>
        <w:rPr>
          <w:rFonts w:ascii="Arial" w:hAnsi="Arial" w:cs="Arial"/>
          <w:bCs/>
        </w:rPr>
      </w:pPr>
    </w:p>
    <w:p w14:paraId="3F609FBF" w14:textId="77777777" w:rsidR="0066466F" w:rsidRPr="003F1083" w:rsidRDefault="0066466F">
      <w:pPr>
        <w:ind w:left="0" w:hanging="2"/>
        <w:jc w:val="center"/>
        <w:rPr>
          <w:rFonts w:ascii="Arial" w:hAnsi="Arial" w:cs="Arial"/>
          <w:bCs/>
        </w:rPr>
      </w:pPr>
    </w:p>
    <w:p w14:paraId="78DD3075" w14:textId="77777777" w:rsidR="0066466F" w:rsidRPr="003F1083" w:rsidRDefault="00000000">
      <w:pPr>
        <w:ind w:left="0" w:hanging="2"/>
        <w:jc w:val="center"/>
        <w:rPr>
          <w:rFonts w:ascii="Arial" w:hAnsi="Arial" w:cs="Arial"/>
          <w:bCs/>
        </w:rPr>
      </w:pPr>
      <w:r w:rsidRPr="003F1083">
        <w:rPr>
          <w:rFonts w:ascii="Arial" w:hAnsi="Arial" w:cs="Arial"/>
          <w:bCs/>
        </w:rPr>
        <w:t xml:space="preserve"> РЕШЕНИЕ</w:t>
      </w:r>
    </w:p>
    <w:p w14:paraId="5899030C" w14:textId="77777777" w:rsidR="0066466F" w:rsidRPr="003F1083" w:rsidRDefault="00000000">
      <w:pPr>
        <w:ind w:left="0" w:hanging="2"/>
        <w:jc w:val="center"/>
        <w:rPr>
          <w:rFonts w:ascii="Arial" w:hAnsi="Arial" w:cs="Arial"/>
          <w:bCs/>
        </w:rPr>
      </w:pPr>
      <w:r w:rsidRPr="003F1083">
        <w:rPr>
          <w:rFonts w:ascii="Arial" w:hAnsi="Arial" w:cs="Arial"/>
          <w:bCs/>
        </w:rPr>
        <w:tab/>
      </w:r>
    </w:p>
    <w:p w14:paraId="0116B7A8" w14:textId="4DAF558F" w:rsidR="0066466F" w:rsidRPr="003F1083" w:rsidRDefault="00000000" w:rsidP="003F1083">
      <w:pPr>
        <w:tabs>
          <w:tab w:val="left" w:pos="7500"/>
        </w:tabs>
        <w:ind w:left="0" w:hanging="2"/>
        <w:rPr>
          <w:rFonts w:ascii="Arial" w:hAnsi="Arial" w:cs="Arial"/>
          <w:bCs/>
        </w:rPr>
      </w:pPr>
      <w:r w:rsidRPr="003F1083">
        <w:rPr>
          <w:rFonts w:ascii="Arial" w:hAnsi="Arial" w:cs="Arial"/>
          <w:bCs/>
        </w:rPr>
        <w:t>25.04. 2025 г</w:t>
      </w:r>
      <w:r w:rsidR="003F1083">
        <w:rPr>
          <w:rFonts w:ascii="Arial" w:hAnsi="Arial" w:cs="Arial"/>
          <w:bCs/>
        </w:rPr>
        <w:t>ода</w:t>
      </w:r>
      <w:r w:rsidR="003F1083">
        <w:rPr>
          <w:rFonts w:ascii="Arial" w:hAnsi="Arial" w:cs="Arial"/>
          <w:bCs/>
        </w:rPr>
        <w:tab/>
      </w:r>
      <w:r w:rsidR="003F1083" w:rsidRPr="003F1083">
        <w:rPr>
          <w:rFonts w:ascii="Arial" w:hAnsi="Arial" w:cs="Arial"/>
          <w:bCs/>
        </w:rPr>
        <w:t>№35-160</w:t>
      </w:r>
    </w:p>
    <w:p w14:paraId="5F9068C5" w14:textId="77777777" w:rsidR="0066466F" w:rsidRPr="003F1083" w:rsidRDefault="0066466F">
      <w:pPr>
        <w:ind w:left="0" w:hanging="2"/>
        <w:jc w:val="center"/>
        <w:rPr>
          <w:rFonts w:ascii="Arial" w:hAnsi="Arial" w:cs="Arial"/>
          <w:bCs/>
        </w:rPr>
      </w:pPr>
    </w:p>
    <w:p w14:paraId="609F9A7A" w14:textId="77777777" w:rsidR="00061D7A" w:rsidRDefault="003F1083" w:rsidP="003F1083">
      <w:pPr>
        <w:tabs>
          <w:tab w:val="left" w:pos="1125"/>
        </w:tabs>
        <w:ind w:left="0" w:hanging="2"/>
        <w:rPr>
          <w:rFonts w:ascii="Arial" w:hAnsi="Arial" w:cs="Arial"/>
        </w:rPr>
      </w:pPr>
      <w:r>
        <w:rPr>
          <w:rFonts w:ascii="Arial" w:hAnsi="Arial" w:cs="Arial"/>
        </w:rPr>
        <w:tab/>
      </w:r>
      <w:r w:rsidRPr="003F1083">
        <w:rPr>
          <w:rFonts w:ascii="Arial" w:hAnsi="Arial" w:cs="Arial"/>
        </w:rPr>
        <w:t>О внесение изменений в Решение от 24.12.2021</w:t>
      </w:r>
      <w:r w:rsidR="00061D7A">
        <w:rPr>
          <w:rFonts w:ascii="Arial" w:hAnsi="Arial" w:cs="Arial"/>
        </w:rPr>
        <w:t xml:space="preserve"> </w:t>
      </w:r>
      <w:r w:rsidRPr="003F1083">
        <w:rPr>
          <w:rFonts w:ascii="Arial" w:hAnsi="Arial" w:cs="Arial"/>
        </w:rPr>
        <w:t>г</w:t>
      </w:r>
      <w:r w:rsidR="00061D7A">
        <w:rPr>
          <w:rFonts w:ascii="Arial" w:hAnsi="Arial" w:cs="Arial"/>
        </w:rPr>
        <w:t>ода</w:t>
      </w:r>
    </w:p>
    <w:p w14:paraId="5C83C738" w14:textId="77777777" w:rsidR="00061D7A" w:rsidRDefault="003F1083" w:rsidP="003F1083">
      <w:pPr>
        <w:tabs>
          <w:tab w:val="left" w:pos="1125"/>
        </w:tabs>
        <w:ind w:left="0" w:hanging="2"/>
        <w:rPr>
          <w:rFonts w:ascii="Arial" w:hAnsi="Arial" w:cs="Arial"/>
        </w:rPr>
      </w:pPr>
      <w:r w:rsidRPr="003F1083">
        <w:rPr>
          <w:rFonts w:ascii="Arial" w:hAnsi="Arial" w:cs="Arial"/>
        </w:rPr>
        <w:t>№ 11-58 «Об утверждении Положения о муниципальном</w:t>
      </w:r>
    </w:p>
    <w:p w14:paraId="42102502" w14:textId="32A77016" w:rsidR="0066466F" w:rsidRPr="003F1083" w:rsidRDefault="003F1083" w:rsidP="003F1083">
      <w:pPr>
        <w:tabs>
          <w:tab w:val="left" w:pos="1125"/>
        </w:tabs>
        <w:ind w:left="0" w:hanging="2"/>
        <w:rPr>
          <w:rFonts w:ascii="Arial" w:hAnsi="Arial" w:cs="Arial"/>
        </w:rPr>
      </w:pPr>
      <w:r w:rsidRPr="003F1083">
        <w:rPr>
          <w:rFonts w:ascii="Arial" w:hAnsi="Arial" w:cs="Arial"/>
        </w:rPr>
        <w:t xml:space="preserve"> жилищном контроле»</w:t>
      </w:r>
    </w:p>
    <w:p w14:paraId="0068A20F" w14:textId="77777777" w:rsidR="0066466F" w:rsidRPr="003F1083" w:rsidRDefault="0066466F">
      <w:pPr>
        <w:spacing w:line="240" w:lineRule="auto"/>
        <w:ind w:left="0" w:hanging="2"/>
        <w:jc w:val="center"/>
        <w:rPr>
          <w:rFonts w:ascii="Arial" w:hAnsi="Arial" w:cs="Arial"/>
          <w:color w:val="000000"/>
        </w:rPr>
      </w:pPr>
    </w:p>
    <w:p w14:paraId="635863AF" w14:textId="5244F5D1" w:rsidR="003F1083" w:rsidRDefault="003F1083" w:rsidP="003F1083">
      <w:pPr>
        <w:tabs>
          <w:tab w:val="left" w:pos="1845"/>
          <w:tab w:val="left" w:pos="2190"/>
        </w:tabs>
        <w:spacing w:line="240" w:lineRule="auto"/>
        <w:ind w:leftChars="0" w:left="680" w:firstLineChars="0"/>
        <w:jc w:val="both"/>
        <w:outlineLvl w:val="9"/>
        <w:rPr>
          <w:rFonts w:ascii="Arial" w:hAnsi="Arial" w:cs="Arial"/>
          <w:bCs/>
          <w:color w:val="000000"/>
        </w:rPr>
      </w:pPr>
      <w:r>
        <w:rPr>
          <w:rFonts w:ascii="Arial" w:hAnsi="Arial" w:cs="Arial"/>
          <w:b/>
          <w:color w:val="000000"/>
        </w:rPr>
        <w:tab/>
      </w:r>
      <w:r w:rsidRPr="003F1083">
        <w:rPr>
          <w:rFonts w:ascii="Arial" w:hAnsi="Arial" w:cs="Arial"/>
          <w:bCs/>
          <w:color w:val="000000"/>
        </w:rPr>
        <w:tab/>
      </w:r>
      <w:r>
        <w:rPr>
          <w:rFonts w:ascii="Arial" w:hAnsi="Arial" w:cs="Arial"/>
          <w:bCs/>
          <w:color w:val="000000"/>
        </w:rPr>
        <w:tab/>
      </w:r>
      <w:r w:rsidRPr="003F1083">
        <w:rPr>
          <w:rFonts w:ascii="Arial" w:hAnsi="Arial" w:cs="Arial"/>
          <w:bCs/>
          <w:color w:val="000000"/>
        </w:rPr>
        <w:t xml:space="preserve">В соответствии с Федеральным законом от 06.10.2003 № 131-ФЗ «Об общих принципах организации местного самоуправления в Российской Федерации», пунктом 4 части 2 статьи 3, статьей 6 Федерального закона от 31.07.2020 № 248-ФЗ «О государственном контроле (надзоре) и муниципальном контроле в Российской Федерации», Жилищным кодексом Российской Федерации, Федеральным законом от 18.03.2023г. № 71-ФЗ «О внесении  изменений в статьи 2 и 3 Федерального закона «О газоснабжении в Российской Федерации» и Жилищный кодекс Российской Федерации, федеральным законом от 28.12.2024г. № 540- ФЗ, руководствуясь Уставом </w:t>
      </w:r>
      <w:proofErr w:type="spellStart"/>
      <w:r w:rsidRPr="003F1083">
        <w:rPr>
          <w:rFonts w:ascii="Arial" w:hAnsi="Arial" w:cs="Arial"/>
          <w:bCs/>
          <w:color w:val="000000"/>
        </w:rPr>
        <w:t>Рудянского</w:t>
      </w:r>
      <w:proofErr w:type="spellEnd"/>
      <w:r w:rsidRPr="003F1083">
        <w:rPr>
          <w:rFonts w:ascii="Arial" w:hAnsi="Arial" w:cs="Arial"/>
          <w:bCs/>
          <w:color w:val="000000"/>
        </w:rPr>
        <w:t xml:space="preserve"> сельсовета РЕШИЛ:</w:t>
      </w:r>
    </w:p>
    <w:p w14:paraId="5DDD2D96" w14:textId="77777777" w:rsidR="003F1083" w:rsidRPr="003F1083" w:rsidRDefault="003F1083" w:rsidP="003F1083">
      <w:pPr>
        <w:tabs>
          <w:tab w:val="left" w:pos="1845"/>
          <w:tab w:val="left" w:pos="2190"/>
        </w:tabs>
        <w:spacing w:line="240" w:lineRule="auto"/>
        <w:ind w:leftChars="0" w:left="680" w:firstLineChars="0"/>
        <w:jc w:val="both"/>
        <w:outlineLvl w:val="9"/>
        <w:rPr>
          <w:rFonts w:ascii="Arial" w:hAnsi="Arial" w:cs="Arial"/>
          <w:bCs/>
          <w:color w:val="000000"/>
        </w:rPr>
      </w:pPr>
    </w:p>
    <w:p w14:paraId="7F7111E7" w14:textId="24E2D895" w:rsidR="0066466F" w:rsidRDefault="003F1083" w:rsidP="003F1083">
      <w:pPr>
        <w:tabs>
          <w:tab w:val="left" w:pos="993"/>
        </w:tabs>
        <w:spacing w:line="240" w:lineRule="auto"/>
        <w:ind w:leftChars="0" w:left="680" w:firstLineChars="0" w:firstLine="0"/>
        <w:contextualSpacing/>
        <w:jc w:val="both"/>
        <w:outlineLvl w:val="9"/>
        <w:rPr>
          <w:rFonts w:ascii="Arial" w:hAnsi="Arial" w:cs="Arial"/>
          <w:color w:val="000000"/>
        </w:rPr>
      </w:pPr>
      <w:r>
        <w:rPr>
          <w:rFonts w:ascii="Arial" w:hAnsi="Arial" w:cs="Arial"/>
          <w:color w:val="000000"/>
        </w:rPr>
        <w:t>1.</w:t>
      </w:r>
      <w:r w:rsidR="00000000" w:rsidRPr="003F1083">
        <w:rPr>
          <w:rFonts w:ascii="Arial" w:hAnsi="Arial" w:cs="Arial"/>
          <w:color w:val="000000"/>
        </w:rPr>
        <w:t>Внести изменение в Положение о муниципальном жилищном контроле:</w:t>
      </w:r>
    </w:p>
    <w:p w14:paraId="7FC10F52" w14:textId="439A87A4" w:rsidR="003F1083" w:rsidRPr="003F1083" w:rsidRDefault="003F1083" w:rsidP="003F1083">
      <w:pPr>
        <w:tabs>
          <w:tab w:val="left" w:pos="660"/>
          <w:tab w:val="left" w:pos="993"/>
        </w:tabs>
        <w:spacing w:line="240" w:lineRule="auto"/>
        <w:ind w:leftChars="0" w:left="680" w:firstLineChars="0" w:firstLine="0"/>
        <w:contextualSpacing/>
        <w:jc w:val="both"/>
        <w:outlineLvl w:val="9"/>
        <w:rPr>
          <w:rFonts w:ascii="Arial" w:hAnsi="Arial" w:cs="Arial"/>
          <w:color w:val="000000"/>
        </w:rPr>
      </w:pPr>
      <w:r>
        <w:rPr>
          <w:rFonts w:ascii="Arial" w:hAnsi="Arial" w:cs="Arial"/>
          <w:color w:val="000000"/>
        </w:rPr>
        <w:tab/>
      </w:r>
      <w:r w:rsidRPr="003F1083">
        <w:rPr>
          <w:rFonts w:ascii="Arial" w:hAnsi="Arial" w:cs="Arial"/>
          <w:color w:val="000000"/>
        </w:rPr>
        <w:t>1.1 Главу «Управление рисками причинения вреда (ущерба) охраняемым законом ценностям при осуществлении муниципального контроля» изложить в следующей редакции:</w:t>
      </w:r>
      <w:r w:rsidR="00061D7A">
        <w:rPr>
          <w:rFonts w:ascii="Arial" w:hAnsi="Arial" w:cs="Arial"/>
          <w:color w:val="000000"/>
        </w:rPr>
        <w:t xml:space="preserve"> </w:t>
      </w:r>
      <w:r w:rsidRPr="003F1083">
        <w:rPr>
          <w:rFonts w:ascii="Arial" w:hAnsi="Arial" w:cs="Arial"/>
          <w:color w:val="000000"/>
        </w:rPr>
        <w:t>«10. Администрация осуществляет муниципальный жилищный контроль на основе управления рисками причинения вреда (ущерба).</w:t>
      </w:r>
    </w:p>
    <w:p w14:paraId="75F4D33C" w14:textId="5B3CB938" w:rsidR="003F1083" w:rsidRPr="003F1083" w:rsidRDefault="003F1083" w:rsidP="003F1083">
      <w:pPr>
        <w:tabs>
          <w:tab w:val="left" w:pos="660"/>
          <w:tab w:val="left" w:pos="993"/>
        </w:tabs>
        <w:spacing w:line="240" w:lineRule="auto"/>
        <w:ind w:leftChars="0" w:left="680" w:firstLineChars="0" w:firstLine="0"/>
        <w:contextualSpacing/>
        <w:jc w:val="both"/>
        <w:outlineLvl w:val="9"/>
        <w:rPr>
          <w:rFonts w:ascii="Arial" w:hAnsi="Arial" w:cs="Arial"/>
          <w:color w:val="000000"/>
        </w:rPr>
      </w:pPr>
      <w:r w:rsidRPr="003F1083">
        <w:rPr>
          <w:rFonts w:ascii="Arial" w:hAnsi="Arial" w:cs="Arial"/>
          <w:color w:val="000000"/>
        </w:rPr>
        <w:t xml:space="preserve"> Для целей управления рисками причинения вреда (ущерба) охраняемым законом ценностям при осуществлении муниципального жилищного контроля объекты такого контроля, подлежат отнесению к категориям риска в соответствии с Федеральным законом № 248-ФЗ.</w:t>
      </w:r>
      <w:r>
        <w:rPr>
          <w:rFonts w:ascii="Arial" w:hAnsi="Arial" w:cs="Arial"/>
          <w:color w:val="000000"/>
        </w:rPr>
        <w:tab/>
      </w:r>
    </w:p>
    <w:p w14:paraId="2C2A1C22" w14:textId="2F1F783D" w:rsidR="0066466F" w:rsidRPr="003F1083" w:rsidRDefault="00000000" w:rsidP="003F1083">
      <w:pPr>
        <w:pStyle w:val="ConsPlusNormal"/>
        <w:spacing w:line="240" w:lineRule="auto"/>
        <w:ind w:leftChars="0" w:left="680" w:firstLineChars="0" w:hanging="2"/>
        <w:jc w:val="both"/>
        <w:outlineLvl w:val="9"/>
        <w:rPr>
          <w:rFonts w:ascii="Arial" w:hAnsi="Arial" w:cs="Arial"/>
          <w:sz w:val="24"/>
          <w:szCs w:val="24"/>
        </w:rPr>
      </w:pPr>
      <w:r w:rsidRPr="003F1083">
        <w:rPr>
          <w:rFonts w:ascii="Arial" w:hAnsi="Arial" w:cs="Arial"/>
          <w:color w:val="000000"/>
          <w:sz w:val="24"/>
          <w:szCs w:val="24"/>
        </w:rPr>
        <w:t xml:space="preserve"> Отнесение администрацией</w:t>
      </w:r>
      <w:r w:rsidR="003F1083">
        <w:rPr>
          <w:rFonts w:ascii="Arial" w:hAnsi="Arial" w:cs="Arial"/>
          <w:color w:val="000000"/>
          <w:sz w:val="24"/>
          <w:szCs w:val="24"/>
        </w:rPr>
        <w:t xml:space="preserve"> </w:t>
      </w:r>
      <w:r w:rsidRPr="003F1083">
        <w:rPr>
          <w:rFonts w:ascii="Arial" w:hAnsi="Arial" w:cs="Arial"/>
          <w:color w:val="000000"/>
          <w:sz w:val="24"/>
          <w:szCs w:val="24"/>
        </w:rPr>
        <w:t xml:space="preserve">объектов муниципального жилищного контроля (далее – объекты контроля) к определенной категории риска осуществляется в соответствии </w:t>
      </w:r>
      <w:r w:rsidRPr="003F1083">
        <w:rPr>
          <w:rFonts w:ascii="Arial" w:hAnsi="Arial" w:cs="Arial"/>
          <w:color w:val="000000"/>
          <w:sz w:val="24"/>
          <w:szCs w:val="24"/>
          <w:lang w:val="en-US"/>
        </w:rPr>
        <w:t>c</w:t>
      </w:r>
      <w:r w:rsidRPr="003F1083">
        <w:rPr>
          <w:rFonts w:ascii="Arial" w:hAnsi="Arial" w:cs="Arial"/>
          <w:color w:val="000000"/>
          <w:sz w:val="24"/>
          <w:szCs w:val="24"/>
        </w:rPr>
        <w:t xml:space="preserve"> критериями отнесения соответствующих объектов к определенной категории риска при осуществлении администрацией муниципального жилищного контроля согласно приложению</w:t>
      </w:r>
      <w:r w:rsidRPr="003F1083">
        <w:rPr>
          <w:rFonts w:ascii="Arial" w:hAnsi="Arial" w:cs="Arial"/>
          <w:color w:val="C00000"/>
          <w:sz w:val="24"/>
          <w:szCs w:val="24"/>
        </w:rPr>
        <w:t xml:space="preserve"> </w:t>
      </w:r>
      <w:r w:rsidRPr="003F1083">
        <w:rPr>
          <w:rFonts w:ascii="Arial" w:hAnsi="Arial" w:cs="Arial"/>
          <w:sz w:val="24"/>
          <w:szCs w:val="24"/>
        </w:rPr>
        <w:t>№ 1</w:t>
      </w:r>
      <w:r w:rsidRPr="003F1083">
        <w:rPr>
          <w:rFonts w:ascii="Arial" w:hAnsi="Arial" w:cs="Arial"/>
          <w:color w:val="000000"/>
          <w:sz w:val="24"/>
          <w:szCs w:val="24"/>
        </w:rPr>
        <w:t xml:space="preserve"> к настоящему Положению.</w:t>
      </w:r>
    </w:p>
    <w:p w14:paraId="6685FF18" w14:textId="77777777" w:rsidR="0066466F" w:rsidRPr="003F1083" w:rsidRDefault="00000000" w:rsidP="003F1083">
      <w:pPr>
        <w:pStyle w:val="ConsPlusNormal"/>
        <w:spacing w:line="240" w:lineRule="auto"/>
        <w:ind w:leftChars="0" w:left="680" w:firstLineChars="0" w:hanging="2"/>
        <w:jc w:val="both"/>
        <w:outlineLvl w:val="9"/>
        <w:rPr>
          <w:rFonts w:ascii="Arial" w:hAnsi="Arial" w:cs="Arial"/>
          <w:sz w:val="24"/>
          <w:szCs w:val="24"/>
        </w:rPr>
      </w:pPr>
      <w:r w:rsidRPr="003F1083">
        <w:rPr>
          <w:rFonts w:ascii="Arial" w:hAnsi="Arial" w:cs="Arial"/>
          <w:color w:val="000000"/>
          <w:sz w:val="24"/>
          <w:szCs w:val="24"/>
        </w:rPr>
        <w:t>Отнесение объектов контроля к категориям риска и изменение присвоенных объектам контроля категорий риска осуществляется распоряжением администрации.</w:t>
      </w:r>
    </w:p>
    <w:p w14:paraId="3D982525" w14:textId="77777777" w:rsidR="0066466F" w:rsidRPr="003F1083" w:rsidRDefault="00000000" w:rsidP="003F1083">
      <w:pPr>
        <w:pStyle w:val="ConsPlusNormal"/>
        <w:spacing w:line="240" w:lineRule="auto"/>
        <w:ind w:leftChars="0" w:left="680" w:firstLineChars="0" w:hanging="2"/>
        <w:jc w:val="both"/>
        <w:outlineLvl w:val="9"/>
        <w:rPr>
          <w:rFonts w:ascii="Arial" w:hAnsi="Arial" w:cs="Arial"/>
          <w:sz w:val="24"/>
          <w:szCs w:val="24"/>
        </w:rPr>
      </w:pPr>
      <w:r w:rsidRPr="003F1083">
        <w:rPr>
          <w:rFonts w:ascii="Arial" w:hAnsi="Arial" w:cs="Arial"/>
          <w:color w:val="000000"/>
          <w:sz w:val="24"/>
          <w:szCs w:val="24"/>
        </w:rPr>
        <w:t>При отнесении администрацией объектов контроля к категориям риска используются в том числе:</w:t>
      </w:r>
    </w:p>
    <w:p w14:paraId="10D5C5B9" w14:textId="77777777" w:rsidR="0066466F" w:rsidRPr="003F1083" w:rsidRDefault="00000000" w:rsidP="003F1083">
      <w:pPr>
        <w:pStyle w:val="ConsPlusNormal"/>
        <w:spacing w:line="240" w:lineRule="auto"/>
        <w:ind w:leftChars="0" w:left="680" w:firstLineChars="0" w:hanging="2"/>
        <w:jc w:val="both"/>
        <w:outlineLvl w:val="9"/>
        <w:rPr>
          <w:rFonts w:ascii="Arial" w:hAnsi="Arial" w:cs="Arial"/>
          <w:sz w:val="24"/>
          <w:szCs w:val="24"/>
        </w:rPr>
      </w:pPr>
      <w:r w:rsidRPr="003F1083">
        <w:rPr>
          <w:rFonts w:ascii="Arial" w:hAnsi="Arial" w:cs="Arial"/>
          <w:color w:val="000000"/>
          <w:sz w:val="24"/>
          <w:szCs w:val="24"/>
        </w:rPr>
        <w:t>1) сведения, содержащиеся в Едином государственном реестре недвижимости;</w:t>
      </w:r>
    </w:p>
    <w:p w14:paraId="740F1668" w14:textId="77777777" w:rsidR="0066466F" w:rsidRPr="003F1083" w:rsidRDefault="00000000" w:rsidP="003F1083">
      <w:pPr>
        <w:pStyle w:val="ConsPlusNormal"/>
        <w:spacing w:line="240" w:lineRule="auto"/>
        <w:ind w:leftChars="0" w:left="680" w:firstLineChars="0" w:hanging="2"/>
        <w:jc w:val="both"/>
        <w:outlineLvl w:val="9"/>
        <w:rPr>
          <w:rFonts w:ascii="Arial" w:hAnsi="Arial" w:cs="Arial"/>
          <w:sz w:val="24"/>
          <w:szCs w:val="24"/>
        </w:rPr>
      </w:pPr>
      <w:r w:rsidRPr="003F1083">
        <w:rPr>
          <w:rFonts w:ascii="Arial" w:hAnsi="Arial" w:cs="Arial"/>
          <w:color w:val="000000"/>
          <w:sz w:val="24"/>
          <w:szCs w:val="24"/>
        </w:rPr>
        <w:t>2) сведения, получаемые при проведении должностными лицами контрольных мероприятий без взаимодействия с контролируемыми лицами;</w:t>
      </w:r>
    </w:p>
    <w:p w14:paraId="01DB8993" w14:textId="77777777" w:rsidR="0066466F" w:rsidRPr="003F1083" w:rsidRDefault="00000000" w:rsidP="003F1083">
      <w:pPr>
        <w:pStyle w:val="ConsPlusNormal"/>
        <w:spacing w:line="240" w:lineRule="auto"/>
        <w:ind w:leftChars="0" w:left="680" w:firstLineChars="0" w:hanging="2"/>
        <w:jc w:val="both"/>
        <w:outlineLvl w:val="9"/>
        <w:rPr>
          <w:rFonts w:ascii="Arial" w:hAnsi="Arial" w:cs="Arial"/>
          <w:color w:val="000000"/>
          <w:sz w:val="24"/>
          <w:szCs w:val="24"/>
        </w:rPr>
      </w:pPr>
      <w:r w:rsidRPr="003F1083">
        <w:rPr>
          <w:rFonts w:ascii="Arial" w:hAnsi="Arial" w:cs="Arial"/>
          <w:color w:val="000000"/>
          <w:sz w:val="24"/>
          <w:szCs w:val="24"/>
        </w:rPr>
        <w:t>3) иные сведения, содержащиеся в администрации.</w:t>
      </w:r>
    </w:p>
    <w:p w14:paraId="5E396E32" w14:textId="7AD1451E" w:rsidR="0066466F" w:rsidRPr="003F1083" w:rsidRDefault="00000000" w:rsidP="003F1083">
      <w:pPr>
        <w:pStyle w:val="ConsPlusNormal"/>
        <w:spacing w:line="240" w:lineRule="auto"/>
        <w:ind w:leftChars="0" w:left="680" w:firstLineChars="0" w:hanging="2"/>
        <w:jc w:val="both"/>
        <w:outlineLvl w:val="9"/>
        <w:rPr>
          <w:rFonts w:ascii="Arial" w:hAnsi="Arial" w:cs="Arial"/>
          <w:color w:val="000000"/>
          <w:sz w:val="24"/>
          <w:szCs w:val="24"/>
        </w:rPr>
      </w:pPr>
      <w:r w:rsidRPr="003F1083">
        <w:rPr>
          <w:rFonts w:ascii="Arial" w:hAnsi="Arial" w:cs="Arial"/>
          <w:color w:val="000000"/>
          <w:sz w:val="24"/>
          <w:szCs w:val="24"/>
        </w:rPr>
        <w:t xml:space="preserve">11.Администрация для целей управления рисками причинения вреда (ущерба) при осуществлении муниципального жилищного контроля относит </w:t>
      </w:r>
      <w:r w:rsidRPr="003F1083">
        <w:rPr>
          <w:rFonts w:ascii="Arial" w:hAnsi="Arial" w:cs="Arial"/>
          <w:color w:val="000000"/>
          <w:sz w:val="24"/>
          <w:szCs w:val="24"/>
        </w:rPr>
        <w:lastRenderedPageBreak/>
        <w:t>объекты контроля к одной из следующих категорий риска причинения вреда (ущерба) (далее - категории риска):</w:t>
      </w:r>
    </w:p>
    <w:p w14:paraId="5C454AEF" w14:textId="77777777" w:rsidR="0066466F" w:rsidRPr="003F1083" w:rsidRDefault="00000000" w:rsidP="003F1083">
      <w:pPr>
        <w:pStyle w:val="ConsPlusNormal"/>
        <w:spacing w:line="240" w:lineRule="auto"/>
        <w:ind w:leftChars="0" w:left="680" w:firstLineChars="0" w:hanging="2"/>
        <w:jc w:val="both"/>
        <w:outlineLvl w:val="9"/>
        <w:rPr>
          <w:rFonts w:ascii="Arial" w:hAnsi="Arial" w:cs="Arial"/>
          <w:color w:val="000000"/>
          <w:sz w:val="24"/>
          <w:szCs w:val="24"/>
        </w:rPr>
      </w:pPr>
      <w:r w:rsidRPr="003F1083">
        <w:rPr>
          <w:rFonts w:ascii="Arial" w:hAnsi="Arial" w:cs="Arial"/>
          <w:color w:val="000000"/>
          <w:sz w:val="24"/>
          <w:szCs w:val="24"/>
        </w:rPr>
        <w:t>1) средний риск;</w:t>
      </w:r>
    </w:p>
    <w:p w14:paraId="69588A57" w14:textId="77777777" w:rsidR="0066466F" w:rsidRPr="003F1083" w:rsidRDefault="00000000" w:rsidP="003F1083">
      <w:pPr>
        <w:pStyle w:val="ConsPlusNormal"/>
        <w:spacing w:line="240" w:lineRule="auto"/>
        <w:ind w:leftChars="0" w:left="680" w:firstLineChars="0" w:hanging="2"/>
        <w:jc w:val="both"/>
        <w:outlineLvl w:val="9"/>
        <w:rPr>
          <w:rFonts w:ascii="Arial" w:hAnsi="Arial" w:cs="Arial"/>
          <w:color w:val="000000"/>
          <w:sz w:val="24"/>
          <w:szCs w:val="24"/>
        </w:rPr>
      </w:pPr>
      <w:r w:rsidRPr="003F1083">
        <w:rPr>
          <w:rFonts w:ascii="Arial" w:hAnsi="Arial" w:cs="Arial"/>
          <w:color w:val="000000"/>
          <w:sz w:val="24"/>
          <w:szCs w:val="24"/>
        </w:rPr>
        <w:t>2) умеренный риск;</w:t>
      </w:r>
    </w:p>
    <w:p w14:paraId="04C00B71" w14:textId="77777777" w:rsidR="0066466F" w:rsidRPr="003F1083" w:rsidRDefault="00000000" w:rsidP="003F1083">
      <w:pPr>
        <w:pStyle w:val="ConsPlusNormal"/>
        <w:spacing w:line="240" w:lineRule="auto"/>
        <w:ind w:leftChars="0" w:left="680" w:firstLineChars="0" w:hanging="2"/>
        <w:jc w:val="both"/>
        <w:outlineLvl w:val="9"/>
        <w:rPr>
          <w:rFonts w:ascii="Arial" w:hAnsi="Arial" w:cs="Arial"/>
          <w:color w:val="000000"/>
          <w:sz w:val="24"/>
          <w:szCs w:val="24"/>
        </w:rPr>
      </w:pPr>
      <w:r w:rsidRPr="003F1083">
        <w:rPr>
          <w:rFonts w:ascii="Arial" w:hAnsi="Arial" w:cs="Arial"/>
          <w:color w:val="000000"/>
          <w:sz w:val="24"/>
          <w:szCs w:val="24"/>
        </w:rPr>
        <w:t>3) низкий риск</w:t>
      </w:r>
    </w:p>
    <w:p w14:paraId="5683ADBD" w14:textId="64C80343" w:rsidR="0066466F" w:rsidRPr="003F1083" w:rsidRDefault="00000000" w:rsidP="003F1083">
      <w:pPr>
        <w:pStyle w:val="ConsPlusNormal"/>
        <w:tabs>
          <w:tab w:val="left" w:pos="1935"/>
        </w:tabs>
        <w:spacing w:line="240" w:lineRule="auto"/>
        <w:ind w:leftChars="0" w:left="680" w:firstLineChars="0" w:hanging="2"/>
        <w:jc w:val="both"/>
        <w:outlineLvl w:val="9"/>
        <w:rPr>
          <w:rFonts w:ascii="Arial" w:hAnsi="Arial" w:cs="Arial"/>
          <w:color w:val="000000"/>
          <w:sz w:val="24"/>
          <w:szCs w:val="24"/>
        </w:rPr>
      </w:pPr>
      <w:r w:rsidRPr="003F1083">
        <w:rPr>
          <w:rFonts w:ascii="Arial" w:hAnsi="Arial" w:cs="Arial"/>
          <w:color w:val="000000"/>
          <w:sz w:val="24"/>
          <w:szCs w:val="24"/>
        </w:rPr>
        <w:t>.</w:t>
      </w:r>
      <w:r w:rsidR="003F1083">
        <w:rPr>
          <w:rFonts w:ascii="Arial" w:hAnsi="Arial" w:cs="Arial"/>
          <w:color w:val="000000"/>
          <w:sz w:val="24"/>
          <w:szCs w:val="24"/>
        </w:rPr>
        <w:tab/>
      </w:r>
      <w:r w:rsidR="003F1083" w:rsidRPr="003F1083">
        <w:rPr>
          <w:rFonts w:ascii="Arial" w:hAnsi="Arial" w:cs="Arial"/>
          <w:color w:val="000000"/>
          <w:sz w:val="24"/>
          <w:szCs w:val="24"/>
        </w:rPr>
        <w:t>В связи с отсутствием объектов контроля, отнесенных к категориям чрезвычайно высокого и высокого риска, плановые контрольные мероприятия не проводятся</w:t>
      </w:r>
    </w:p>
    <w:p w14:paraId="14AD14A3" w14:textId="77777777" w:rsidR="0066466F" w:rsidRPr="003F1083" w:rsidRDefault="00000000" w:rsidP="003F1083">
      <w:pPr>
        <w:pStyle w:val="ConsPlusNormal"/>
        <w:spacing w:line="240" w:lineRule="auto"/>
        <w:ind w:leftChars="0" w:left="680" w:firstLineChars="0" w:hanging="2"/>
        <w:jc w:val="both"/>
        <w:outlineLvl w:val="9"/>
        <w:rPr>
          <w:rFonts w:ascii="Arial" w:hAnsi="Arial" w:cs="Arial"/>
          <w:color w:val="000000"/>
          <w:sz w:val="24"/>
          <w:szCs w:val="24"/>
        </w:rPr>
      </w:pPr>
      <w:r w:rsidRPr="003F1083">
        <w:rPr>
          <w:rFonts w:ascii="Arial" w:hAnsi="Arial" w:cs="Arial"/>
          <w:color w:val="000000"/>
          <w:sz w:val="24"/>
          <w:szCs w:val="24"/>
        </w:rPr>
        <w:t xml:space="preserve"> Для объектов контроля, отнесенных к категории среднего и умеренного риска периодичность проведения обязательных профилактических визитов, определяется Правительством Российской Федерации.</w:t>
      </w:r>
    </w:p>
    <w:p w14:paraId="4EFD770C" w14:textId="467E9745" w:rsidR="0066466F" w:rsidRPr="003F1083" w:rsidRDefault="00000000" w:rsidP="003F1083">
      <w:pPr>
        <w:pStyle w:val="ConsPlusNormal"/>
        <w:spacing w:line="240" w:lineRule="auto"/>
        <w:ind w:leftChars="0" w:left="680" w:firstLineChars="0" w:hanging="2"/>
        <w:jc w:val="both"/>
        <w:outlineLvl w:val="9"/>
        <w:rPr>
          <w:rFonts w:ascii="Arial" w:hAnsi="Arial" w:cs="Arial"/>
          <w:color w:val="000000"/>
          <w:sz w:val="24"/>
          <w:szCs w:val="24"/>
        </w:rPr>
      </w:pPr>
      <w:r w:rsidRPr="003F1083">
        <w:rPr>
          <w:rFonts w:ascii="Arial" w:hAnsi="Arial" w:cs="Arial"/>
          <w:color w:val="000000"/>
          <w:sz w:val="24"/>
          <w:szCs w:val="24"/>
        </w:rPr>
        <w:t>На основании части 5 статьи 25 Федерального закона № 248-ФЗ обязательные профилактические визиты в отношении объектов контроля, указанных в абзаце первом настоящего пункта, не проводятся.</w:t>
      </w:r>
    </w:p>
    <w:p w14:paraId="6CCCEC49" w14:textId="77777777" w:rsidR="0066466F" w:rsidRPr="003F1083" w:rsidRDefault="00000000" w:rsidP="003F1083">
      <w:pPr>
        <w:pStyle w:val="ConsPlusNormal"/>
        <w:spacing w:line="240" w:lineRule="auto"/>
        <w:ind w:leftChars="0" w:left="680" w:firstLineChars="0" w:hanging="2"/>
        <w:jc w:val="both"/>
        <w:outlineLvl w:val="9"/>
        <w:rPr>
          <w:rFonts w:ascii="Arial" w:hAnsi="Arial" w:cs="Arial"/>
          <w:color w:val="000000"/>
          <w:sz w:val="24"/>
          <w:szCs w:val="24"/>
        </w:rPr>
      </w:pPr>
      <w:r w:rsidRPr="003F1083">
        <w:rPr>
          <w:rFonts w:ascii="Arial" w:hAnsi="Arial" w:cs="Arial"/>
          <w:color w:val="000000"/>
          <w:sz w:val="24"/>
          <w:szCs w:val="24"/>
        </w:rPr>
        <w:t>Положения настоящего пункта не ограничивают проведение обязательных профилактических визитов, указанных в пунктах 2 - 4 части 1 и части 2 статьи 52.1 Федерального закона № 248-ФЗ.»</w:t>
      </w:r>
    </w:p>
    <w:p w14:paraId="0C91A010" w14:textId="017E0970" w:rsidR="0066466F" w:rsidRPr="003F1083" w:rsidRDefault="00000000" w:rsidP="003F1083">
      <w:pPr>
        <w:pStyle w:val="ae"/>
        <w:spacing w:line="240" w:lineRule="auto"/>
        <w:ind w:leftChars="0" w:left="680" w:firstLineChars="0" w:hanging="2"/>
        <w:jc w:val="both"/>
        <w:outlineLvl w:val="9"/>
        <w:rPr>
          <w:rFonts w:ascii="Arial" w:hAnsi="Arial" w:cs="Arial"/>
        </w:rPr>
      </w:pPr>
      <w:r w:rsidRPr="003F1083">
        <w:rPr>
          <w:rFonts w:ascii="Arial" w:hAnsi="Arial" w:cs="Arial"/>
          <w:color w:val="000000"/>
        </w:rPr>
        <w:t xml:space="preserve">1.2 </w:t>
      </w:r>
      <w:r w:rsidRPr="003F1083">
        <w:rPr>
          <w:rFonts w:ascii="Arial" w:hAnsi="Arial" w:cs="Arial"/>
        </w:rPr>
        <w:t>Пункты 22 и 24 Приложения к решению изложить в следующей редакции:</w:t>
      </w:r>
    </w:p>
    <w:p w14:paraId="49B63CE2" w14:textId="77777777" w:rsidR="0066466F" w:rsidRPr="003F1083" w:rsidRDefault="00000000" w:rsidP="003F1083">
      <w:pPr>
        <w:pStyle w:val="ConsPlusNormal"/>
        <w:spacing w:line="240" w:lineRule="auto"/>
        <w:ind w:leftChars="0" w:left="680" w:firstLineChars="0" w:hanging="2"/>
        <w:jc w:val="both"/>
        <w:outlineLvl w:val="9"/>
        <w:rPr>
          <w:rFonts w:ascii="Arial" w:hAnsi="Arial" w:cs="Arial"/>
          <w:color w:val="000000"/>
          <w:sz w:val="24"/>
          <w:szCs w:val="24"/>
        </w:rPr>
      </w:pPr>
      <w:r w:rsidRPr="003F1083">
        <w:rPr>
          <w:rFonts w:ascii="Arial" w:hAnsi="Arial" w:cs="Arial"/>
          <w:sz w:val="24"/>
          <w:szCs w:val="24"/>
        </w:rPr>
        <w:t>«22</w:t>
      </w:r>
      <w:r w:rsidRPr="003F1083">
        <w:rPr>
          <w:rFonts w:ascii="Arial" w:hAnsi="Arial" w:cs="Arial"/>
          <w:color w:val="000000"/>
          <w:sz w:val="24"/>
          <w:szCs w:val="24"/>
        </w:rPr>
        <w:tab/>
        <w:t>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и предлагает принять меры по обеспечению соблюдения обязательных требований.</w:t>
      </w:r>
    </w:p>
    <w:p w14:paraId="6F4A9758" w14:textId="77777777" w:rsidR="0066466F" w:rsidRPr="003F1083" w:rsidRDefault="00000000" w:rsidP="003F1083">
      <w:pPr>
        <w:pStyle w:val="ConsPlusNormal"/>
        <w:spacing w:line="240" w:lineRule="auto"/>
        <w:ind w:leftChars="0" w:left="680" w:firstLineChars="0" w:hanging="2"/>
        <w:jc w:val="both"/>
        <w:outlineLvl w:val="9"/>
        <w:rPr>
          <w:rFonts w:ascii="Arial" w:hAnsi="Arial" w:cs="Arial"/>
          <w:color w:val="000000"/>
          <w:sz w:val="24"/>
          <w:szCs w:val="24"/>
        </w:rPr>
      </w:pPr>
      <w:r w:rsidRPr="003F1083">
        <w:rPr>
          <w:rFonts w:ascii="Arial" w:hAnsi="Arial" w:cs="Arial"/>
          <w:color w:val="000000"/>
          <w:sz w:val="24"/>
          <w:szCs w:val="24"/>
        </w:rPr>
        <w:t>Предостережение о недопустимости нарушения обязательных требований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(бездействия)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контролируемых лицом сведений и документов.</w:t>
      </w:r>
    </w:p>
    <w:p w14:paraId="1B9D04BB" w14:textId="77777777" w:rsidR="0066466F" w:rsidRPr="003F1083" w:rsidRDefault="00000000" w:rsidP="003F1083">
      <w:pPr>
        <w:pStyle w:val="ConsPlusNormal"/>
        <w:spacing w:line="240" w:lineRule="auto"/>
        <w:ind w:leftChars="0" w:left="680" w:firstLineChars="0" w:hanging="2"/>
        <w:jc w:val="both"/>
        <w:outlineLvl w:val="9"/>
        <w:rPr>
          <w:rFonts w:ascii="Arial" w:hAnsi="Arial" w:cs="Arial"/>
          <w:color w:val="000000"/>
          <w:sz w:val="24"/>
          <w:szCs w:val="24"/>
        </w:rPr>
      </w:pPr>
      <w:r w:rsidRPr="003F1083">
        <w:rPr>
          <w:rFonts w:ascii="Arial" w:hAnsi="Arial" w:cs="Arial"/>
          <w:color w:val="000000"/>
          <w:sz w:val="24"/>
          <w:szCs w:val="24"/>
        </w:rPr>
        <w:t>Инспектор регистрирует предостережение в журнале учета объявленных предостережений с присвоением регистрационного номера, форма которого утверждается контрольным органом.</w:t>
      </w:r>
    </w:p>
    <w:p w14:paraId="71CB33DA" w14:textId="77777777" w:rsidR="0066466F" w:rsidRPr="003F1083" w:rsidRDefault="00000000" w:rsidP="003F1083">
      <w:pPr>
        <w:pStyle w:val="ConsPlusNormal"/>
        <w:spacing w:line="240" w:lineRule="auto"/>
        <w:ind w:leftChars="0" w:left="680" w:firstLineChars="0" w:hanging="2"/>
        <w:jc w:val="both"/>
        <w:outlineLvl w:val="9"/>
        <w:rPr>
          <w:rFonts w:ascii="Arial" w:hAnsi="Arial" w:cs="Arial"/>
          <w:color w:val="000000"/>
          <w:sz w:val="24"/>
          <w:szCs w:val="24"/>
        </w:rPr>
      </w:pPr>
      <w:r w:rsidRPr="003F1083">
        <w:rPr>
          <w:rFonts w:ascii="Arial" w:hAnsi="Arial" w:cs="Arial"/>
          <w:color w:val="000000"/>
          <w:sz w:val="24"/>
          <w:szCs w:val="24"/>
        </w:rPr>
        <w:t>В случае объявления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w:t>
      </w:r>
    </w:p>
    <w:p w14:paraId="1B911BB2" w14:textId="77777777" w:rsidR="0066466F" w:rsidRPr="003F1083" w:rsidRDefault="00000000" w:rsidP="003F1083">
      <w:pPr>
        <w:pStyle w:val="ConsPlusNormal"/>
        <w:spacing w:line="240" w:lineRule="auto"/>
        <w:ind w:leftChars="0" w:left="680" w:firstLineChars="0" w:hanging="2"/>
        <w:jc w:val="both"/>
        <w:outlineLvl w:val="9"/>
        <w:rPr>
          <w:rFonts w:ascii="Arial" w:hAnsi="Arial" w:cs="Arial"/>
          <w:color w:val="000000"/>
          <w:sz w:val="24"/>
          <w:szCs w:val="24"/>
        </w:rPr>
      </w:pPr>
      <w:r w:rsidRPr="003F1083">
        <w:rPr>
          <w:rFonts w:ascii="Arial" w:hAnsi="Arial" w:cs="Arial"/>
          <w:color w:val="000000"/>
          <w:sz w:val="24"/>
          <w:szCs w:val="24"/>
        </w:rPr>
        <w:t>Возражение направляется Инспектору, объявившему предостережение, не позднее 15 календарных дней с момента получения предостережения через личные кабинеты контролируемых лиц в государственных информационных системах или почтовым отправлением (в случае направления на бумажном носителе).</w:t>
      </w:r>
    </w:p>
    <w:p w14:paraId="28E04BEA" w14:textId="77777777" w:rsidR="0066466F" w:rsidRPr="003F1083" w:rsidRDefault="00000000" w:rsidP="003F1083">
      <w:pPr>
        <w:pStyle w:val="ConsPlusNormal"/>
        <w:numPr>
          <w:ilvl w:val="0"/>
          <w:numId w:val="3"/>
        </w:numPr>
        <w:spacing w:line="240" w:lineRule="auto"/>
        <w:ind w:leftChars="0" w:left="680" w:firstLineChars="0" w:hanging="2"/>
        <w:jc w:val="both"/>
        <w:outlineLvl w:val="9"/>
        <w:rPr>
          <w:rFonts w:ascii="Arial" w:hAnsi="Arial" w:cs="Arial"/>
          <w:color w:val="000000"/>
          <w:sz w:val="24"/>
          <w:szCs w:val="24"/>
        </w:rPr>
      </w:pPr>
      <w:r w:rsidRPr="003F1083">
        <w:rPr>
          <w:rFonts w:ascii="Arial" w:hAnsi="Arial" w:cs="Arial"/>
          <w:color w:val="000000"/>
          <w:sz w:val="24"/>
          <w:szCs w:val="24"/>
        </w:rPr>
        <w:t>Возражение составляется контролируемым лицом в произвольной форме, но должно содержать в себе следующую информацию:</w:t>
      </w:r>
    </w:p>
    <w:p w14:paraId="3FCD1817" w14:textId="77777777" w:rsidR="0066466F" w:rsidRPr="003F1083" w:rsidRDefault="00000000" w:rsidP="003F1083">
      <w:pPr>
        <w:pStyle w:val="ConsPlusNormal"/>
        <w:spacing w:line="240" w:lineRule="auto"/>
        <w:ind w:leftChars="0" w:left="680" w:firstLineChars="0" w:hanging="2"/>
        <w:jc w:val="both"/>
        <w:outlineLvl w:val="9"/>
        <w:rPr>
          <w:rFonts w:ascii="Arial" w:hAnsi="Arial" w:cs="Arial"/>
          <w:color w:val="000000"/>
          <w:sz w:val="24"/>
          <w:szCs w:val="24"/>
        </w:rPr>
      </w:pPr>
      <w:r w:rsidRPr="003F1083">
        <w:rPr>
          <w:rFonts w:ascii="Arial" w:hAnsi="Arial" w:cs="Arial"/>
          <w:color w:val="000000"/>
          <w:sz w:val="24"/>
          <w:szCs w:val="24"/>
        </w:rPr>
        <w:t>А)</w:t>
      </w:r>
      <w:r w:rsidRPr="003F1083">
        <w:rPr>
          <w:rFonts w:ascii="Arial" w:hAnsi="Arial" w:cs="Arial"/>
          <w:color w:val="000000"/>
          <w:sz w:val="24"/>
          <w:szCs w:val="24"/>
        </w:rPr>
        <w:tab/>
        <w:t>наименование органа, в который направляется возражение;</w:t>
      </w:r>
    </w:p>
    <w:p w14:paraId="3A21FA28" w14:textId="77777777" w:rsidR="0066466F" w:rsidRPr="003F1083" w:rsidRDefault="00000000" w:rsidP="003F1083">
      <w:pPr>
        <w:pStyle w:val="ConsPlusNormal"/>
        <w:spacing w:line="240" w:lineRule="auto"/>
        <w:ind w:leftChars="0" w:left="680" w:firstLineChars="0" w:hanging="2"/>
        <w:jc w:val="both"/>
        <w:outlineLvl w:val="9"/>
        <w:rPr>
          <w:rFonts w:ascii="Arial" w:hAnsi="Arial" w:cs="Arial"/>
          <w:color w:val="000000"/>
          <w:sz w:val="24"/>
          <w:szCs w:val="24"/>
        </w:rPr>
      </w:pPr>
      <w:r w:rsidRPr="003F1083">
        <w:rPr>
          <w:rFonts w:ascii="Arial" w:hAnsi="Arial" w:cs="Arial"/>
          <w:color w:val="000000"/>
          <w:sz w:val="24"/>
          <w:szCs w:val="24"/>
        </w:rPr>
        <w:t>Б)</w:t>
      </w:r>
      <w:r w:rsidRPr="003F1083">
        <w:rPr>
          <w:rFonts w:ascii="Arial" w:hAnsi="Arial" w:cs="Arial"/>
          <w:color w:val="000000"/>
          <w:sz w:val="24"/>
          <w:szCs w:val="24"/>
        </w:rPr>
        <w:tab/>
        <w:t xml:space="preserve">наименование юридического лица, фамилию, имя и отчество (последнее – при наличии) индивидуального предпринимателя или </w:t>
      </w:r>
      <w:r w:rsidRPr="003F1083">
        <w:rPr>
          <w:rFonts w:ascii="Arial" w:hAnsi="Arial" w:cs="Arial"/>
          <w:color w:val="000000"/>
          <w:sz w:val="24"/>
          <w:szCs w:val="24"/>
        </w:rPr>
        <w:lastRenderedPageBreak/>
        <w:t>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14:paraId="4486952A" w14:textId="77777777" w:rsidR="0066466F" w:rsidRPr="003F1083" w:rsidRDefault="00000000" w:rsidP="003F1083">
      <w:pPr>
        <w:pStyle w:val="ConsPlusNormal"/>
        <w:spacing w:line="240" w:lineRule="auto"/>
        <w:ind w:leftChars="0" w:left="680" w:firstLineChars="0" w:hanging="2"/>
        <w:jc w:val="both"/>
        <w:outlineLvl w:val="9"/>
        <w:rPr>
          <w:rFonts w:ascii="Arial" w:hAnsi="Arial" w:cs="Arial"/>
          <w:color w:val="000000"/>
          <w:sz w:val="24"/>
          <w:szCs w:val="24"/>
        </w:rPr>
      </w:pPr>
      <w:r w:rsidRPr="003F1083">
        <w:rPr>
          <w:rFonts w:ascii="Arial" w:hAnsi="Arial" w:cs="Arial"/>
          <w:color w:val="000000"/>
          <w:sz w:val="24"/>
          <w:szCs w:val="24"/>
        </w:rPr>
        <w:t>В)</w:t>
      </w:r>
      <w:r w:rsidRPr="003F1083">
        <w:rPr>
          <w:rFonts w:ascii="Arial" w:hAnsi="Arial" w:cs="Arial"/>
          <w:color w:val="000000"/>
          <w:sz w:val="24"/>
          <w:szCs w:val="24"/>
        </w:rPr>
        <w:tab/>
        <w:t>дату и номер предостережения;</w:t>
      </w:r>
    </w:p>
    <w:p w14:paraId="7A1554C8" w14:textId="77777777" w:rsidR="0066466F" w:rsidRPr="003F1083" w:rsidRDefault="00000000" w:rsidP="003F1083">
      <w:pPr>
        <w:pStyle w:val="ConsPlusNormal"/>
        <w:spacing w:line="240" w:lineRule="auto"/>
        <w:ind w:leftChars="0" w:left="680" w:firstLineChars="0" w:hanging="2"/>
        <w:jc w:val="both"/>
        <w:outlineLvl w:val="9"/>
        <w:rPr>
          <w:rFonts w:ascii="Arial" w:hAnsi="Arial" w:cs="Arial"/>
          <w:color w:val="000000"/>
          <w:sz w:val="24"/>
          <w:szCs w:val="24"/>
        </w:rPr>
      </w:pPr>
      <w:r w:rsidRPr="003F1083">
        <w:rPr>
          <w:rFonts w:ascii="Arial" w:hAnsi="Arial" w:cs="Arial"/>
          <w:color w:val="000000"/>
          <w:sz w:val="24"/>
          <w:szCs w:val="24"/>
        </w:rPr>
        <w:t>Г)</w:t>
      </w:r>
      <w:r w:rsidRPr="003F1083">
        <w:rPr>
          <w:rFonts w:ascii="Arial" w:hAnsi="Arial" w:cs="Arial"/>
          <w:color w:val="000000"/>
          <w:sz w:val="24"/>
          <w:szCs w:val="24"/>
        </w:rPr>
        <w:tab/>
        <w:t>доводы, на основании которых контролируемое лицо не согласно с объявленным предостережением;</w:t>
      </w:r>
    </w:p>
    <w:p w14:paraId="1F626569" w14:textId="77777777" w:rsidR="0066466F" w:rsidRPr="003F1083" w:rsidRDefault="00000000" w:rsidP="003F1083">
      <w:pPr>
        <w:pStyle w:val="ConsPlusNormal"/>
        <w:spacing w:line="240" w:lineRule="auto"/>
        <w:ind w:leftChars="0" w:left="680" w:firstLineChars="0" w:hanging="2"/>
        <w:jc w:val="both"/>
        <w:outlineLvl w:val="9"/>
        <w:rPr>
          <w:rFonts w:ascii="Arial" w:hAnsi="Arial" w:cs="Arial"/>
          <w:color w:val="000000"/>
          <w:sz w:val="24"/>
          <w:szCs w:val="24"/>
        </w:rPr>
      </w:pPr>
      <w:r w:rsidRPr="003F1083">
        <w:rPr>
          <w:rFonts w:ascii="Arial" w:hAnsi="Arial" w:cs="Arial"/>
          <w:color w:val="000000"/>
          <w:sz w:val="24"/>
          <w:szCs w:val="24"/>
        </w:rPr>
        <w:t>Д)</w:t>
      </w:r>
      <w:r w:rsidRPr="003F1083">
        <w:rPr>
          <w:rFonts w:ascii="Arial" w:hAnsi="Arial" w:cs="Arial"/>
          <w:color w:val="000000"/>
          <w:sz w:val="24"/>
          <w:szCs w:val="24"/>
        </w:rPr>
        <w:tab/>
        <w:t>дату получения предостережения контролируемым лицом;</w:t>
      </w:r>
    </w:p>
    <w:p w14:paraId="1CD91E3A" w14:textId="77777777" w:rsidR="0066466F" w:rsidRPr="003F1083" w:rsidRDefault="00000000" w:rsidP="003F1083">
      <w:pPr>
        <w:pStyle w:val="ConsPlusNormal"/>
        <w:spacing w:line="240" w:lineRule="auto"/>
        <w:ind w:leftChars="0" w:left="680" w:firstLineChars="0" w:hanging="2"/>
        <w:jc w:val="both"/>
        <w:outlineLvl w:val="9"/>
        <w:rPr>
          <w:rFonts w:ascii="Arial" w:hAnsi="Arial" w:cs="Arial"/>
          <w:color w:val="000000"/>
          <w:sz w:val="24"/>
          <w:szCs w:val="24"/>
        </w:rPr>
      </w:pPr>
      <w:r w:rsidRPr="003F1083">
        <w:rPr>
          <w:rFonts w:ascii="Arial" w:hAnsi="Arial" w:cs="Arial"/>
          <w:color w:val="000000"/>
          <w:sz w:val="24"/>
          <w:szCs w:val="24"/>
        </w:rPr>
        <w:t>Е)</w:t>
      </w:r>
      <w:r w:rsidRPr="003F1083">
        <w:rPr>
          <w:rFonts w:ascii="Arial" w:hAnsi="Arial" w:cs="Arial"/>
          <w:color w:val="000000"/>
          <w:sz w:val="24"/>
          <w:szCs w:val="24"/>
        </w:rPr>
        <w:tab/>
        <w:t>личную подпись и дату.</w:t>
      </w:r>
    </w:p>
    <w:p w14:paraId="50694992" w14:textId="77777777" w:rsidR="0066466F" w:rsidRPr="003F1083" w:rsidRDefault="00000000" w:rsidP="003F1083">
      <w:pPr>
        <w:pStyle w:val="ConsPlusNormal"/>
        <w:spacing w:line="240" w:lineRule="auto"/>
        <w:ind w:leftChars="0" w:left="680" w:firstLineChars="0" w:hanging="2"/>
        <w:jc w:val="both"/>
        <w:outlineLvl w:val="9"/>
        <w:rPr>
          <w:rFonts w:ascii="Arial" w:hAnsi="Arial" w:cs="Arial"/>
          <w:color w:val="000000"/>
          <w:sz w:val="24"/>
          <w:szCs w:val="24"/>
        </w:rPr>
      </w:pPr>
      <w:r w:rsidRPr="003F1083">
        <w:rPr>
          <w:rFonts w:ascii="Arial" w:hAnsi="Arial" w:cs="Arial"/>
          <w:color w:val="000000"/>
          <w:sz w:val="24"/>
          <w:szCs w:val="24"/>
        </w:rPr>
        <w:t>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14:paraId="72385036" w14:textId="77777777" w:rsidR="0066466F" w:rsidRPr="003F1083" w:rsidRDefault="00000000" w:rsidP="003F1083">
      <w:pPr>
        <w:pStyle w:val="ConsPlusNormal"/>
        <w:numPr>
          <w:ilvl w:val="0"/>
          <w:numId w:val="3"/>
        </w:numPr>
        <w:spacing w:line="240" w:lineRule="auto"/>
        <w:ind w:leftChars="0" w:left="680" w:firstLineChars="0" w:hanging="2"/>
        <w:jc w:val="both"/>
        <w:outlineLvl w:val="9"/>
        <w:rPr>
          <w:rFonts w:ascii="Arial" w:hAnsi="Arial" w:cs="Arial"/>
          <w:color w:val="000000"/>
          <w:sz w:val="24"/>
          <w:szCs w:val="24"/>
        </w:rPr>
      </w:pPr>
      <w:r w:rsidRPr="003F1083">
        <w:rPr>
          <w:rFonts w:ascii="Arial" w:hAnsi="Arial" w:cs="Arial"/>
          <w:color w:val="000000"/>
          <w:sz w:val="24"/>
          <w:szCs w:val="24"/>
        </w:rPr>
        <w:t>При поступлении возражения на предостережение контрольный орган:</w:t>
      </w:r>
    </w:p>
    <w:p w14:paraId="756A1037" w14:textId="77777777" w:rsidR="0066466F" w:rsidRPr="003F1083" w:rsidRDefault="00000000" w:rsidP="003F1083">
      <w:pPr>
        <w:pStyle w:val="ConsPlusNormal"/>
        <w:spacing w:line="240" w:lineRule="auto"/>
        <w:ind w:leftChars="0" w:left="680" w:firstLineChars="0" w:hanging="2"/>
        <w:jc w:val="both"/>
        <w:outlineLvl w:val="9"/>
        <w:rPr>
          <w:rFonts w:ascii="Arial" w:hAnsi="Arial" w:cs="Arial"/>
          <w:color w:val="000000"/>
          <w:sz w:val="24"/>
          <w:szCs w:val="24"/>
        </w:rPr>
      </w:pPr>
      <w:r w:rsidRPr="003F1083">
        <w:rPr>
          <w:rFonts w:ascii="Arial" w:hAnsi="Arial" w:cs="Arial"/>
          <w:color w:val="000000"/>
          <w:sz w:val="24"/>
          <w:szCs w:val="24"/>
        </w:rPr>
        <w:t>а) обеспечивает объективное, всестороннее и своевременное рассмотрение возражения, в случае необходимости – с участием контролируемого лица, направившего возражение, или его уполномоченного представителя;</w:t>
      </w:r>
    </w:p>
    <w:p w14:paraId="00FCFDB4" w14:textId="77777777" w:rsidR="0066466F" w:rsidRPr="003F1083" w:rsidRDefault="00000000" w:rsidP="003F1083">
      <w:pPr>
        <w:pStyle w:val="ConsPlusNormal"/>
        <w:spacing w:line="240" w:lineRule="auto"/>
        <w:ind w:leftChars="0" w:left="680" w:firstLineChars="0" w:hanging="2"/>
        <w:jc w:val="both"/>
        <w:outlineLvl w:val="9"/>
        <w:rPr>
          <w:rFonts w:ascii="Arial" w:hAnsi="Arial" w:cs="Arial"/>
          <w:color w:val="000000"/>
          <w:sz w:val="24"/>
          <w:szCs w:val="24"/>
        </w:rPr>
      </w:pPr>
      <w:r w:rsidRPr="003F1083">
        <w:rPr>
          <w:rFonts w:ascii="Arial" w:hAnsi="Arial" w:cs="Arial"/>
          <w:color w:val="000000"/>
          <w:sz w:val="24"/>
          <w:szCs w:val="24"/>
        </w:rPr>
        <w:t>б) при необходимости запрашивает документы и материалы в других государственных органах, органах местного самоуправления и у иных лиц.</w:t>
      </w:r>
    </w:p>
    <w:p w14:paraId="049D8F47" w14:textId="77777777" w:rsidR="0066466F" w:rsidRPr="003F1083" w:rsidRDefault="00000000" w:rsidP="003F1083">
      <w:pPr>
        <w:pStyle w:val="ConsPlusNormal"/>
        <w:spacing w:line="240" w:lineRule="auto"/>
        <w:ind w:leftChars="0" w:left="680" w:firstLineChars="0" w:hanging="2"/>
        <w:jc w:val="both"/>
        <w:outlineLvl w:val="9"/>
        <w:rPr>
          <w:rFonts w:ascii="Arial" w:hAnsi="Arial" w:cs="Arial"/>
          <w:color w:val="000000"/>
          <w:sz w:val="24"/>
          <w:szCs w:val="24"/>
        </w:rPr>
      </w:pPr>
      <w:r w:rsidRPr="003F1083">
        <w:rPr>
          <w:rFonts w:ascii="Arial" w:hAnsi="Arial" w:cs="Arial"/>
          <w:color w:val="000000"/>
          <w:sz w:val="24"/>
          <w:szCs w:val="24"/>
        </w:rPr>
        <w:t>Контрольный орган рассматривает возражение в отношении предостережения в течение 20 рабочих дней со дня его получения и информирует контролируемое лицо о результатах рассмотрения возражения не позднее 3 рабочих дней со дня принятия решений, указанных в данном пункте Положения, в письменной форме посредством почтовой связи и (или) по электронной почте. В случае отмены объявленного предостережения также направляется копия решения администрации об отмене объявленного предостережения.</w:t>
      </w:r>
    </w:p>
    <w:p w14:paraId="2B8E42B4" w14:textId="77777777" w:rsidR="0066466F" w:rsidRPr="003F1083" w:rsidRDefault="00000000" w:rsidP="003F1083">
      <w:pPr>
        <w:pStyle w:val="ConsPlusNormal"/>
        <w:spacing w:line="240" w:lineRule="auto"/>
        <w:ind w:leftChars="0" w:left="680" w:firstLineChars="0" w:hanging="2"/>
        <w:jc w:val="both"/>
        <w:outlineLvl w:val="9"/>
        <w:rPr>
          <w:rFonts w:ascii="Arial" w:hAnsi="Arial" w:cs="Arial"/>
          <w:color w:val="000000"/>
          <w:sz w:val="24"/>
          <w:szCs w:val="24"/>
        </w:rPr>
      </w:pPr>
      <w:r w:rsidRPr="003F1083">
        <w:rPr>
          <w:rFonts w:ascii="Arial" w:hAnsi="Arial" w:cs="Arial"/>
          <w:color w:val="000000"/>
          <w:sz w:val="24"/>
          <w:szCs w:val="24"/>
        </w:rPr>
        <w:t>По результатам рассмотрения возражения контрольный орган принимает одно из следующих решений:</w:t>
      </w:r>
    </w:p>
    <w:p w14:paraId="0BA1C34D" w14:textId="77777777" w:rsidR="0066466F" w:rsidRPr="003F1083" w:rsidRDefault="00000000" w:rsidP="003F1083">
      <w:pPr>
        <w:pStyle w:val="ConsPlusNormal"/>
        <w:spacing w:line="240" w:lineRule="auto"/>
        <w:ind w:leftChars="0" w:left="680" w:firstLineChars="0" w:hanging="2"/>
        <w:jc w:val="both"/>
        <w:outlineLvl w:val="9"/>
        <w:rPr>
          <w:rFonts w:ascii="Arial" w:hAnsi="Arial" w:cs="Arial"/>
          <w:color w:val="000000"/>
          <w:sz w:val="24"/>
          <w:szCs w:val="24"/>
        </w:rPr>
      </w:pPr>
      <w:r w:rsidRPr="003F1083">
        <w:rPr>
          <w:rFonts w:ascii="Arial" w:hAnsi="Arial" w:cs="Arial"/>
          <w:color w:val="000000"/>
          <w:sz w:val="24"/>
          <w:szCs w:val="24"/>
        </w:rPr>
        <w:t>а) об удовлетворении возражения и отмене полностью или частично объявленного предостережения;</w:t>
      </w:r>
    </w:p>
    <w:p w14:paraId="57CE153C" w14:textId="77777777" w:rsidR="0066466F" w:rsidRPr="003F1083" w:rsidRDefault="00000000" w:rsidP="003F1083">
      <w:pPr>
        <w:pStyle w:val="ConsPlusNormal"/>
        <w:spacing w:line="240" w:lineRule="auto"/>
        <w:ind w:leftChars="0" w:left="680" w:firstLineChars="0" w:hanging="2"/>
        <w:jc w:val="both"/>
        <w:outlineLvl w:val="9"/>
        <w:rPr>
          <w:rFonts w:ascii="Arial" w:hAnsi="Arial" w:cs="Arial"/>
          <w:color w:val="000000"/>
          <w:sz w:val="24"/>
          <w:szCs w:val="24"/>
        </w:rPr>
      </w:pPr>
      <w:r w:rsidRPr="003F1083">
        <w:rPr>
          <w:rFonts w:ascii="Arial" w:hAnsi="Arial" w:cs="Arial"/>
          <w:color w:val="000000"/>
          <w:sz w:val="24"/>
          <w:szCs w:val="24"/>
        </w:rPr>
        <w:t>б) об отказе в удовлетворении возражения.</w:t>
      </w:r>
    </w:p>
    <w:p w14:paraId="18118018" w14:textId="77777777" w:rsidR="0066466F" w:rsidRPr="003F1083" w:rsidRDefault="00000000" w:rsidP="003F1083">
      <w:pPr>
        <w:pStyle w:val="ab"/>
        <w:shd w:val="clear" w:color="auto" w:fill="FEFEFE"/>
        <w:spacing w:line="240" w:lineRule="auto"/>
        <w:ind w:leftChars="0" w:left="680" w:firstLineChars="0" w:firstLine="0"/>
        <w:jc w:val="both"/>
        <w:outlineLvl w:val="9"/>
        <w:rPr>
          <w:rFonts w:ascii="Arial" w:hAnsi="Arial" w:cs="Arial"/>
          <w:color w:val="020C22"/>
        </w:rPr>
      </w:pPr>
      <w:r w:rsidRPr="003F1083">
        <w:rPr>
          <w:rFonts w:ascii="Arial" w:hAnsi="Arial" w:cs="Arial"/>
          <w:color w:val="000000"/>
        </w:rPr>
        <w:t xml:space="preserve">24 </w:t>
      </w:r>
      <w:r w:rsidRPr="003F1083">
        <w:rPr>
          <w:rFonts w:ascii="Arial" w:hAnsi="Arial" w:cs="Arial"/>
          <w:color w:val="000000"/>
        </w:rPr>
        <w:tab/>
      </w:r>
      <w:r w:rsidRPr="003F1083">
        <w:rPr>
          <w:rFonts w:ascii="Arial" w:hAnsi="Arial" w:cs="Arial"/>
          <w:color w:val="020C22"/>
        </w:rPr>
        <w:t>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w:t>
      </w:r>
    </w:p>
    <w:p w14:paraId="726BDA0E" w14:textId="77777777" w:rsidR="0066466F" w:rsidRPr="003F1083" w:rsidRDefault="00000000" w:rsidP="003F1083">
      <w:pPr>
        <w:shd w:val="clear" w:color="auto" w:fill="FEFEFE"/>
        <w:spacing w:line="240" w:lineRule="auto"/>
        <w:ind w:leftChars="0" w:left="680" w:firstLineChars="0" w:hanging="2"/>
        <w:jc w:val="both"/>
        <w:outlineLvl w:val="9"/>
        <w:rPr>
          <w:rFonts w:ascii="Arial" w:hAnsi="Arial" w:cs="Arial"/>
          <w:color w:val="020C22"/>
        </w:rPr>
      </w:pPr>
      <w:r w:rsidRPr="003F1083">
        <w:rPr>
          <w:rFonts w:ascii="Arial" w:hAnsi="Arial" w:cs="Arial"/>
          <w:color w:val="020C22"/>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14:paraId="2E9933E9" w14:textId="77777777" w:rsidR="0066466F" w:rsidRPr="003F1083" w:rsidRDefault="00000000" w:rsidP="003F1083">
      <w:pPr>
        <w:shd w:val="clear" w:color="auto" w:fill="FEFEFE"/>
        <w:spacing w:line="240" w:lineRule="auto"/>
        <w:ind w:leftChars="0" w:left="680" w:firstLineChars="0" w:hanging="2"/>
        <w:jc w:val="both"/>
        <w:outlineLvl w:val="9"/>
        <w:rPr>
          <w:rFonts w:ascii="Arial" w:hAnsi="Arial" w:cs="Arial"/>
          <w:color w:val="020C22"/>
        </w:rPr>
      </w:pPr>
      <w:r w:rsidRPr="003F1083">
        <w:rPr>
          <w:rFonts w:ascii="Arial" w:hAnsi="Arial" w:cs="Arial"/>
          <w:color w:val="020C22"/>
        </w:rPr>
        <w:t>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14:paraId="46694FFB" w14:textId="77777777" w:rsidR="0066466F" w:rsidRPr="003F1083" w:rsidRDefault="00000000" w:rsidP="003F1083">
      <w:pPr>
        <w:shd w:val="clear" w:color="auto" w:fill="FEFEFE"/>
        <w:spacing w:line="240" w:lineRule="auto"/>
        <w:ind w:leftChars="0" w:left="680" w:firstLineChars="0" w:hanging="2"/>
        <w:jc w:val="both"/>
        <w:outlineLvl w:val="9"/>
        <w:rPr>
          <w:rFonts w:ascii="Arial" w:hAnsi="Arial" w:cs="Arial"/>
          <w:color w:val="020C22"/>
        </w:rPr>
      </w:pPr>
      <w:r w:rsidRPr="003F1083">
        <w:rPr>
          <w:rFonts w:ascii="Arial" w:hAnsi="Arial" w:cs="Arial"/>
          <w:color w:val="020C22"/>
        </w:rPr>
        <w:t xml:space="preserve">По итогам проведения профилактического визита объекту контроля может быть присвоена публичная оценка уровня соблюдения обязательных </w:t>
      </w:r>
      <w:r w:rsidRPr="003F1083">
        <w:rPr>
          <w:rFonts w:ascii="Arial" w:hAnsi="Arial" w:cs="Arial"/>
          <w:color w:val="020C22"/>
        </w:rPr>
        <w:lastRenderedPageBreak/>
        <w:t>требований в соответствии с частями 6 и 7 статьи 48 Федерального закона № 248-ФЗ.</w:t>
      </w:r>
    </w:p>
    <w:p w14:paraId="512E1DF5" w14:textId="77777777" w:rsidR="0066466F" w:rsidRPr="003F1083" w:rsidRDefault="00000000" w:rsidP="003F1083">
      <w:pPr>
        <w:shd w:val="clear" w:color="auto" w:fill="FEFEFE"/>
        <w:spacing w:line="240" w:lineRule="auto"/>
        <w:ind w:leftChars="0" w:left="680" w:firstLineChars="0" w:hanging="2"/>
        <w:jc w:val="both"/>
        <w:outlineLvl w:val="9"/>
        <w:rPr>
          <w:rFonts w:ascii="Arial" w:hAnsi="Arial" w:cs="Arial"/>
          <w:color w:val="020C22"/>
        </w:rPr>
      </w:pPr>
      <w:r w:rsidRPr="003F1083">
        <w:rPr>
          <w:rFonts w:ascii="Arial" w:hAnsi="Arial" w:cs="Arial"/>
          <w:color w:val="020C22"/>
        </w:rPr>
        <w:t>1. Обязательный профилактический визит проводится:</w:t>
      </w:r>
    </w:p>
    <w:p w14:paraId="71402EAC" w14:textId="77777777" w:rsidR="0066466F" w:rsidRPr="003F1083" w:rsidRDefault="00000000" w:rsidP="003F1083">
      <w:pPr>
        <w:shd w:val="clear" w:color="auto" w:fill="FEFEFE"/>
        <w:spacing w:line="240" w:lineRule="auto"/>
        <w:ind w:leftChars="0" w:left="680" w:firstLineChars="0" w:hanging="2"/>
        <w:jc w:val="both"/>
        <w:outlineLvl w:val="9"/>
        <w:rPr>
          <w:rFonts w:ascii="Arial" w:hAnsi="Arial" w:cs="Arial"/>
          <w:color w:val="020C22"/>
        </w:rPr>
      </w:pPr>
      <w:r w:rsidRPr="003F1083">
        <w:rPr>
          <w:rFonts w:ascii="Arial" w:hAnsi="Arial" w:cs="Arial"/>
          <w:color w:val="020C22"/>
        </w:rPr>
        <w:t>1) 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установленной частью 2 статьи 25 Федерального закона № 248-ФЗ;</w:t>
      </w:r>
    </w:p>
    <w:p w14:paraId="464B6130" w14:textId="77777777" w:rsidR="0066466F" w:rsidRPr="003F1083" w:rsidRDefault="00000000" w:rsidP="003F1083">
      <w:pPr>
        <w:shd w:val="clear" w:color="auto" w:fill="FEFEFE"/>
        <w:spacing w:line="240" w:lineRule="auto"/>
        <w:ind w:leftChars="0" w:left="680" w:firstLineChars="0" w:hanging="2"/>
        <w:jc w:val="both"/>
        <w:outlineLvl w:val="9"/>
        <w:rPr>
          <w:rFonts w:ascii="Arial" w:hAnsi="Arial" w:cs="Arial"/>
          <w:color w:val="020C22"/>
        </w:rPr>
      </w:pPr>
      <w:r w:rsidRPr="003F1083">
        <w:rPr>
          <w:rFonts w:ascii="Arial" w:hAnsi="Arial" w:cs="Arial"/>
          <w:color w:val="020C22"/>
        </w:rPr>
        <w:t>2) в отношении контролируемых лиц, представивших уведомление о начале осуществления отдельных видов предпринимательской деятельности в соответствии со статьей 8 Федерального закона от 26.12.2008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Перечень видов предпринимательской деятельности, в отношении которых представляются такие уведомления, утверждается положением о виде контроля. Обязательный профилактический визит в указанном случае проводится не позднее шести месяцев с даты представления такого уведомления;</w:t>
      </w:r>
    </w:p>
    <w:p w14:paraId="54DC4D12" w14:textId="77777777" w:rsidR="0066466F" w:rsidRPr="003F1083" w:rsidRDefault="00000000" w:rsidP="003F1083">
      <w:pPr>
        <w:shd w:val="clear" w:color="auto" w:fill="FEFEFE"/>
        <w:spacing w:line="240" w:lineRule="auto"/>
        <w:ind w:leftChars="0" w:left="680" w:firstLineChars="0" w:hanging="2"/>
        <w:jc w:val="both"/>
        <w:outlineLvl w:val="9"/>
        <w:rPr>
          <w:rFonts w:ascii="Arial" w:hAnsi="Arial" w:cs="Arial"/>
          <w:color w:val="020C22"/>
        </w:rPr>
      </w:pPr>
      <w:r w:rsidRPr="003F1083">
        <w:rPr>
          <w:rFonts w:ascii="Arial" w:hAnsi="Arial" w:cs="Arial"/>
          <w:color w:val="020C22"/>
        </w:rPr>
        <w:t>3) при наступлении события, указанного в программе проверок, если федеральным законом о виде контроля установлено, что обязательный профилактический визит может быть проведен на основании программы проверок;</w:t>
      </w:r>
    </w:p>
    <w:p w14:paraId="22859531" w14:textId="77777777" w:rsidR="0066466F" w:rsidRPr="003F1083" w:rsidRDefault="00000000" w:rsidP="003F1083">
      <w:pPr>
        <w:shd w:val="clear" w:color="auto" w:fill="FEFEFE"/>
        <w:spacing w:line="240" w:lineRule="auto"/>
        <w:ind w:leftChars="0" w:left="680" w:firstLineChars="0" w:hanging="2"/>
        <w:jc w:val="both"/>
        <w:outlineLvl w:val="9"/>
        <w:rPr>
          <w:rFonts w:ascii="Arial" w:hAnsi="Arial" w:cs="Arial"/>
          <w:color w:val="020C22"/>
        </w:rPr>
      </w:pPr>
      <w:r w:rsidRPr="003F1083">
        <w:rPr>
          <w:rFonts w:ascii="Arial" w:hAnsi="Arial" w:cs="Arial"/>
          <w:color w:val="020C22"/>
        </w:rPr>
        <w:t>4) по поручению:</w:t>
      </w:r>
    </w:p>
    <w:p w14:paraId="79B9309F" w14:textId="77777777" w:rsidR="0066466F" w:rsidRPr="003F1083" w:rsidRDefault="00000000" w:rsidP="003F1083">
      <w:pPr>
        <w:shd w:val="clear" w:color="auto" w:fill="FEFEFE"/>
        <w:spacing w:line="240" w:lineRule="auto"/>
        <w:ind w:leftChars="0" w:left="680" w:firstLineChars="0" w:hanging="2"/>
        <w:jc w:val="both"/>
        <w:outlineLvl w:val="9"/>
        <w:rPr>
          <w:rFonts w:ascii="Arial" w:hAnsi="Arial" w:cs="Arial"/>
          <w:color w:val="020C22"/>
        </w:rPr>
      </w:pPr>
      <w:r w:rsidRPr="003F1083">
        <w:rPr>
          <w:rFonts w:ascii="Arial" w:hAnsi="Arial" w:cs="Arial"/>
          <w:color w:val="020C22"/>
        </w:rPr>
        <w:t>а) Президента Российской Федерации;</w:t>
      </w:r>
    </w:p>
    <w:p w14:paraId="508B29F7" w14:textId="77777777" w:rsidR="0066466F" w:rsidRPr="003F1083" w:rsidRDefault="00000000" w:rsidP="003F1083">
      <w:pPr>
        <w:shd w:val="clear" w:color="auto" w:fill="FEFEFE"/>
        <w:spacing w:line="240" w:lineRule="auto"/>
        <w:ind w:leftChars="0" w:left="680" w:firstLineChars="0" w:hanging="2"/>
        <w:jc w:val="both"/>
        <w:outlineLvl w:val="9"/>
        <w:rPr>
          <w:rFonts w:ascii="Arial" w:hAnsi="Arial" w:cs="Arial"/>
          <w:color w:val="020C22"/>
        </w:rPr>
      </w:pPr>
      <w:r w:rsidRPr="003F1083">
        <w:rPr>
          <w:rFonts w:ascii="Arial" w:hAnsi="Arial" w:cs="Arial"/>
          <w:color w:val="020C22"/>
        </w:rPr>
        <w:t>б) Председателя Правительства Российской Федерации или Заместителя Председателя Правительства Российской Федерации, согласованному с Заместителем Председателя Правительства Российской Федерации - Руководителем Аппарата Правительства Российской Федерации (в том числе в отношении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w:t>
      </w:r>
    </w:p>
    <w:p w14:paraId="05D5B948" w14:textId="77777777" w:rsidR="0066466F" w:rsidRPr="003F1083" w:rsidRDefault="00000000" w:rsidP="003F1083">
      <w:pPr>
        <w:shd w:val="clear" w:color="auto" w:fill="FEFEFE"/>
        <w:spacing w:line="240" w:lineRule="auto"/>
        <w:ind w:leftChars="0" w:left="680" w:firstLineChars="0" w:hanging="2"/>
        <w:jc w:val="both"/>
        <w:outlineLvl w:val="9"/>
        <w:rPr>
          <w:rFonts w:ascii="Arial" w:hAnsi="Arial" w:cs="Arial"/>
          <w:color w:val="020C22"/>
        </w:rPr>
      </w:pPr>
      <w:r w:rsidRPr="003F1083">
        <w:rPr>
          <w:rFonts w:ascii="Arial" w:hAnsi="Arial" w:cs="Arial"/>
          <w:color w:val="020C22"/>
        </w:rPr>
        <w:t>в) высшего должностного лица субъекта Российской Федерации (в отношении видов регионального государственного контроля (надзора) 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w:t>
      </w:r>
    </w:p>
    <w:p w14:paraId="7331BCBF" w14:textId="77777777" w:rsidR="0066466F" w:rsidRPr="003F1083" w:rsidRDefault="00000000" w:rsidP="003F1083">
      <w:pPr>
        <w:shd w:val="clear" w:color="auto" w:fill="FEFEFE"/>
        <w:spacing w:line="240" w:lineRule="auto"/>
        <w:ind w:leftChars="0" w:left="680" w:firstLineChars="0" w:hanging="2"/>
        <w:jc w:val="both"/>
        <w:outlineLvl w:val="9"/>
        <w:rPr>
          <w:rFonts w:ascii="Arial" w:hAnsi="Arial" w:cs="Arial"/>
          <w:color w:val="020C22"/>
        </w:rPr>
      </w:pPr>
      <w:r w:rsidRPr="003F1083">
        <w:rPr>
          <w:rFonts w:ascii="Arial" w:hAnsi="Arial" w:cs="Arial"/>
          <w:color w:val="020C22"/>
        </w:rPr>
        <w:t>2. Правительство Российской Федерации вправе установить иные случаи проведения обязательных профилактических визитов в отношении контролируемых лиц.</w:t>
      </w:r>
    </w:p>
    <w:p w14:paraId="5622D110" w14:textId="77777777" w:rsidR="0066466F" w:rsidRPr="003F1083" w:rsidRDefault="00000000" w:rsidP="003F1083">
      <w:pPr>
        <w:shd w:val="clear" w:color="auto" w:fill="FEFEFE"/>
        <w:spacing w:line="240" w:lineRule="auto"/>
        <w:ind w:leftChars="0" w:left="680" w:firstLineChars="0" w:hanging="2"/>
        <w:jc w:val="both"/>
        <w:outlineLvl w:val="9"/>
        <w:rPr>
          <w:rFonts w:ascii="Arial" w:hAnsi="Arial" w:cs="Arial"/>
          <w:color w:val="020C22"/>
        </w:rPr>
      </w:pPr>
      <w:r w:rsidRPr="003F1083">
        <w:rPr>
          <w:rFonts w:ascii="Arial" w:hAnsi="Arial" w:cs="Arial"/>
          <w:color w:val="020C22"/>
        </w:rPr>
        <w:t>3. Обязательный профилактический визит не предусматривает отказ контролируемого лица от его проведения.</w:t>
      </w:r>
    </w:p>
    <w:p w14:paraId="10BB3F63" w14:textId="77777777" w:rsidR="0066466F" w:rsidRPr="003F1083" w:rsidRDefault="00000000" w:rsidP="003F1083">
      <w:pPr>
        <w:shd w:val="clear" w:color="auto" w:fill="FEFEFE"/>
        <w:spacing w:line="240" w:lineRule="auto"/>
        <w:ind w:leftChars="0" w:left="680" w:firstLineChars="0" w:hanging="2"/>
        <w:jc w:val="both"/>
        <w:outlineLvl w:val="9"/>
        <w:rPr>
          <w:rFonts w:ascii="Arial" w:hAnsi="Arial" w:cs="Arial"/>
          <w:color w:val="020C22"/>
        </w:rPr>
      </w:pPr>
      <w:r w:rsidRPr="003F1083">
        <w:rPr>
          <w:rFonts w:ascii="Arial" w:hAnsi="Arial" w:cs="Arial"/>
          <w:color w:val="020C22"/>
        </w:rPr>
        <w:t>4. В рамках обязательного профилактического визита инспектор при необходимости проводит осмотр, истребование необходимых документов, отбор проб (образцов), инструментальное обследование, испытание, экспертизу.</w:t>
      </w:r>
    </w:p>
    <w:p w14:paraId="7A7B7401" w14:textId="77777777" w:rsidR="0066466F" w:rsidRPr="003F1083" w:rsidRDefault="00000000" w:rsidP="003F1083">
      <w:pPr>
        <w:shd w:val="clear" w:color="auto" w:fill="FEFEFE"/>
        <w:spacing w:line="240" w:lineRule="auto"/>
        <w:ind w:leftChars="0" w:left="680" w:firstLineChars="0" w:hanging="2"/>
        <w:jc w:val="both"/>
        <w:outlineLvl w:val="9"/>
        <w:rPr>
          <w:rFonts w:ascii="Arial" w:hAnsi="Arial" w:cs="Arial"/>
          <w:color w:val="020C22"/>
        </w:rPr>
      </w:pPr>
      <w:r w:rsidRPr="003F1083">
        <w:rPr>
          <w:rFonts w:ascii="Arial" w:hAnsi="Arial" w:cs="Arial"/>
          <w:color w:val="020C22"/>
        </w:rPr>
        <w:t>5. Поручение Президента Российской Федерации о проведении обязательных профилактических визитов, поручение Председателя Правительства Российской Федерации о проведении обязательных профилактических визитов принимаются в соответствии с законодательством Российской Федерации.</w:t>
      </w:r>
    </w:p>
    <w:p w14:paraId="6D1E4FA9" w14:textId="77777777" w:rsidR="0066466F" w:rsidRPr="003F1083" w:rsidRDefault="00000000" w:rsidP="003F1083">
      <w:pPr>
        <w:shd w:val="clear" w:color="auto" w:fill="FEFEFE"/>
        <w:spacing w:line="240" w:lineRule="auto"/>
        <w:ind w:leftChars="0" w:left="680" w:firstLineChars="0" w:hanging="2"/>
        <w:jc w:val="both"/>
        <w:outlineLvl w:val="9"/>
        <w:rPr>
          <w:rFonts w:ascii="Arial" w:hAnsi="Arial" w:cs="Arial"/>
          <w:color w:val="020C22"/>
        </w:rPr>
      </w:pPr>
      <w:r w:rsidRPr="003F1083">
        <w:rPr>
          <w:rFonts w:ascii="Arial" w:hAnsi="Arial" w:cs="Arial"/>
          <w:color w:val="020C22"/>
        </w:rPr>
        <w:lastRenderedPageBreak/>
        <w:t>6. В случае, если поручение не содержит указание на вид контроля и (или) перечень контролируемых лиц, в отношении которых должны быть проведены контрольные (надзорные) мероприятия, в целях организации исполнения такого поручения принимается поручение Заместителя Председателя Правительства Российской Федерации в соответствии с частью 7 настоящей статьи.</w:t>
      </w:r>
    </w:p>
    <w:p w14:paraId="3EE2E5A1" w14:textId="1A526BE8" w:rsidR="0066466F" w:rsidRPr="003F1083" w:rsidRDefault="00000000" w:rsidP="003F1083">
      <w:pPr>
        <w:shd w:val="clear" w:color="auto" w:fill="FEFEFE"/>
        <w:spacing w:line="240" w:lineRule="auto"/>
        <w:ind w:leftChars="0" w:left="680" w:firstLineChars="0" w:hanging="2"/>
        <w:jc w:val="both"/>
        <w:outlineLvl w:val="9"/>
        <w:rPr>
          <w:rFonts w:ascii="Arial" w:hAnsi="Arial" w:cs="Arial"/>
          <w:color w:val="020C22"/>
        </w:rPr>
      </w:pPr>
      <w:r w:rsidRPr="003F1083">
        <w:rPr>
          <w:rFonts w:ascii="Arial" w:hAnsi="Arial" w:cs="Arial"/>
          <w:color w:val="020C22"/>
        </w:rPr>
        <w:t>7.Поручения заместителей Председателя Правительства Российской Федерации, согласованные с Заместителем Председателя Правительства Российской Федерации - Руководителем Аппарата Правительства Российской Федерации, высших должностных лиц субъектов Российской Федерации о проведении обязательных профилактических визитов должны содержать следующие сведения:</w:t>
      </w:r>
    </w:p>
    <w:p w14:paraId="2190263C" w14:textId="77777777" w:rsidR="0066466F" w:rsidRPr="003F1083" w:rsidRDefault="00000000" w:rsidP="003F1083">
      <w:pPr>
        <w:shd w:val="clear" w:color="auto" w:fill="FEFEFE"/>
        <w:spacing w:line="240" w:lineRule="auto"/>
        <w:ind w:leftChars="0" w:left="680" w:firstLineChars="0" w:hanging="2"/>
        <w:jc w:val="both"/>
        <w:outlineLvl w:val="9"/>
        <w:rPr>
          <w:rFonts w:ascii="Arial" w:hAnsi="Arial" w:cs="Arial"/>
          <w:color w:val="020C22"/>
        </w:rPr>
      </w:pPr>
      <w:r w:rsidRPr="003F1083">
        <w:rPr>
          <w:rFonts w:ascii="Arial" w:hAnsi="Arial" w:cs="Arial"/>
          <w:color w:val="020C22"/>
        </w:rPr>
        <w:t>1) вид контроля, в рамках которого должны быть проведены обязательные профилактические визиты;</w:t>
      </w:r>
    </w:p>
    <w:p w14:paraId="32178FFC" w14:textId="62620425" w:rsidR="0066466F" w:rsidRPr="003F1083" w:rsidRDefault="00000000" w:rsidP="003F1083">
      <w:pPr>
        <w:shd w:val="clear" w:color="auto" w:fill="FEFEFE"/>
        <w:spacing w:line="240" w:lineRule="auto"/>
        <w:ind w:leftChars="0" w:left="680" w:firstLineChars="0" w:hanging="2"/>
        <w:jc w:val="both"/>
        <w:outlineLvl w:val="9"/>
        <w:rPr>
          <w:rFonts w:ascii="Arial" w:hAnsi="Arial" w:cs="Arial"/>
          <w:color w:val="020C22"/>
        </w:rPr>
      </w:pPr>
      <w:r w:rsidRPr="003F1083">
        <w:rPr>
          <w:rFonts w:ascii="Arial" w:hAnsi="Arial" w:cs="Arial"/>
          <w:color w:val="020C22"/>
        </w:rPr>
        <w:t>2)</w:t>
      </w:r>
      <w:r w:rsidR="00061D7A">
        <w:rPr>
          <w:rFonts w:ascii="Arial" w:hAnsi="Arial" w:cs="Arial"/>
          <w:color w:val="020C22"/>
        </w:rPr>
        <w:t xml:space="preserve"> </w:t>
      </w:r>
      <w:r w:rsidRPr="003F1083">
        <w:rPr>
          <w:rFonts w:ascii="Arial" w:hAnsi="Arial" w:cs="Arial"/>
          <w:color w:val="020C22"/>
        </w:rPr>
        <w:t>перечень контролируемых лиц, в отношении которых должны быть проведены обязательные профилактические визиты;</w:t>
      </w:r>
    </w:p>
    <w:p w14:paraId="4CFB7543" w14:textId="77777777" w:rsidR="0066466F" w:rsidRPr="003F1083" w:rsidRDefault="00000000" w:rsidP="003F1083">
      <w:pPr>
        <w:shd w:val="clear" w:color="auto" w:fill="FEFEFE"/>
        <w:spacing w:line="240" w:lineRule="auto"/>
        <w:ind w:leftChars="0" w:left="680" w:firstLineChars="0" w:hanging="2"/>
        <w:jc w:val="both"/>
        <w:outlineLvl w:val="9"/>
        <w:rPr>
          <w:rFonts w:ascii="Arial" w:hAnsi="Arial" w:cs="Arial"/>
          <w:color w:val="020C22"/>
        </w:rPr>
      </w:pPr>
      <w:r w:rsidRPr="003F1083">
        <w:rPr>
          <w:rFonts w:ascii="Arial" w:hAnsi="Arial" w:cs="Arial"/>
          <w:color w:val="020C22"/>
        </w:rPr>
        <w:t>3) предмет обязательного профилактического визита;</w:t>
      </w:r>
    </w:p>
    <w:p w14:paraId="65CE6673" w14:textId="77777777" w:rsidR="0066466F" w:rsidRPr="003F1083" w:rsidRDefault="00000000" w:rsidP="003F1083">
      <w:pPr>
        <w:shd w:val="clear" w:color="auto" w:fill="FEFEFE"/>
        <w:spacing w:line="240" w:lineRule="auto"/>
        <w:ind w:leftChars="0" w:left="680" w:firstLineChars="0" w:hanging="2"/>
        <w:jc w:val="both"/>
        <w:outlineLvl w:val="9"/>
        <w:rPr>
          <w:rFonts w:ascii="Arial" w:hAnsi="Arial" w:cs="Arial"/>
          <w:color w:val="020C22"/>
        </w:rPr>
      </w:pPr>
      <w:r w:rsidRPr="003F1083">
        <w:rPr>
          <w:rFonts w:ascii="Arial" w:hAnsi="Arial" w:cs="Arial"/>
          <w:color w:val="020C22"/>
        </w:rPr>
        <w:t>4) период, в течение которого должны быть проведены обязательные профилактические визиты.</w:t>
      </w:r>
    </w:p>
    <w:p w14:paraId="3A3D452F" w14:textId="77777777" w:rsidR="0066466F" w:rsidRPr="003F1083" w:rsidRDefault="00000000" w:rsidP="003F1083">
      <w:pPr>
        <w:shd w:val="clear" w:color="auto" w:fill="FEFEFE"/>
        <w:spacing w:line="240" w:lineRule="auto"/>
        <w:ind w:leftChars="0" w:left="680" w:firstLineChars="0" w:hanging="2"/>
        <w:jc w:val="both"/>
        <w:outlineLvl w:val="9"/>
        <w:rPr>
          <w:rFonts w:ascii="Arial" w:hAnsi="Arial" w:cs="Arial"/>
          <w:color w:val="020C22"/>
        </w:rPr>
      </w:pPr>
      <w:r w:rsidRPr="003F1083">
        <w:rPr>
          <w:rFonts w:ascii="Arial" w:hAnsi="Arial" w:cs="Arial"/>
          <w:color w:val="020C22"/>
        </w:rPr>
        <w:t>8. 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p>
    <w:p w14:paraId="5B93FC22" w14:textId="6545DBD3" w:rsidR="0066466F" w:rsidRPr="003F1083" w:rsidRDefault="00000000" w:rsidP="003F1083">
      <w:pPr>
        <w:shd w:val="clear" w:color="auto" w:fill="FEFEFE"/>
        <w:spacing w:line="240" w:lineRule="auto"/>
        <w:ind w:leftChars="0" w:left="680" w:firstLineChars="0" w:hanging="2"/>
        <w:jc w:val="both"/>
        <w:outlineLvl w:val="9"/>
        <w:rPr>
          <w:rFonts w:ascii="Arial" w:hAnsi="Arial" w:cs="Arial"/>
          <w:color w:val="020C22"/>
        </w:rPr>
      </w:pPr>
      <w:r w:rsidRPr="003F1083">
        <w:rPr>
          <w:rFonts w:ascii="Arial" w:hAnsi="Arial" w:cs="Arial"/>
          <w:color w:val="020C22"/>
        </w:rPr>
        <w:t>9.По окончании проведения обязательного профилактического визита составляется акт о проведении обязательного профилактического визита (далее также - акт обязательного профилактического визита) в порядке, предусмотренном статьей 90 настоящего Федерального закона для контрольных (надзорных) мероприятий.</w:t>
      </w:r>
    </w:p>
    <w:p w14:paraId="573C78F2" w14:textId="77777777" w:rsidR="0066466F" w:rsidRPr="003F1083" w:rsidRDefault="00000000" w:rsidP="003F1083">
      <w:pPr>
        <w:shd w:val="clear" w:color="auto" w:fill="FEFEFE"/>
        <w:spacing w:line="240" w:lineRule="auto"/>
        <w:ind w:leftChars="0" w:left="680" w:firstLineChars="0" w:hanging="2"/>
        <w:jc w:val="both"/>
        <w:outlineLvl w:val="9"/>
        <w:rPr>
          <w:rFonts w:ascii="Arial" w:hAnsi="Arial" w:cs="Arial"/>
          <w:color w:val="020C22"/>
        </w:rPr>
      </w:pPr>
      <w:r w:rsidRPr="003F1083">
        <w:rPr>
          <w:rFonts w:ascii="Arial" w:hAnsi="Arial" w:cs="Arial"/>
          <w:color w:val="020C22"/>
        </w:rPr>
        <w:t>10. Контролируемое лицо или его представитель знакомится с содержанием акта обязательного профилактического визита в порядке, предусмотренном статьей 88 настоящего Федерального закона для контрольных (надзорных) мероприятий.</w:t>
      </w:r>
    </w:p>
    <w:p w14:paraId="45F8B887" w14:textId="440F2C6E" w:rsidR="0066466F" w:rsidRPr="003F1083" w:rsidRDefault="00000000" w:rsidP="003F1083">
      <w:pPr>
        <w:shd w:val="clear" w:color="auto" w:fill="FEFEFE"/>
        <w:spacing w:line="240" w:lineRule="auto"/>
        <w:ind w:leftChars="0" w:left="680" w:firstLineChars="0" w:hanging="2"/>
        <w:jc w:val="both"/>
        <w:outlineLvl w:val="9"/>
        <w:rPr>
          <w:rFonts w:ascii="Arial" w:hAnsi="Arial" w:cs="Arial"/>
          <w:color w:val="020C22"/>
        </w:rPr>
      </w:pPr>
      <w:r w:rsidRPr="003F1083">
        <w:rPr>
          <w:rFonts w:ascii="Arial" w:hAnsi="Arial" w:cs="Arial"/>
          <w:color w:val="020C22"/>
        </w:rPr>
        <w:t>11.В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частью 10 статьи 65 Федерального закона № 248-ФЗ для контрольных (надзорных) мероприятий.</w:t>
      </w:r>
    </w:p>
    <w:p w14:paraId="71CBD9FF" w14:textId="15285EB1" w:rsidR="0066466F" w:rsidRPr="003F1083" w:rsidRDefault="00000000" w:rsidP="003F1083">
      <w:pPr>
        <w:shd w:val="clear" w:color="auto" w:fill="FEFEFE"/>
        <w:spacing w:line="240" w:lineRule="auto"/>
        <w:ind w:leftChars="0" w:left="680" w:firstLineChars="0" w:hanging="2"/>
        <w:jc w:val="both"/>
        <w:outlineLvl w:val="9"/>
        <w:rPr>
          <w:rFonts w:ascii="Arial" w:hAnsi="Arial" w:cs="Arial"/>
          <w:color w:val="020C22"/>
        </w:rPr>
      </w:pPr>
      <w:r w:rsidRPr="003F1083">
        <w:rPr>
          <w:rFonts w:ascii="Arial" w:hAnsi="Arial" w:cs="Arial"/>
          <w:color w:val="020C22"/>
        </w:rPr>
        <w:t>12.В случае невозможности проведения обязательного профилактического визита уполномоченное должностное лицо контрольного (надзорного) органа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14:paraId="34770C5D" w14:textId="48C560E6" w:rsidR="0066466F" w:rsidRPr="003F1083" w:rsidRDefault="00000000" w:rsidP="003F1083">
      <w:pPr>
        <w:shd w:val="clear" w:color="auto" w:fill="FEFEFE"/>
        <w:spacing w:line="240" w:lineRule="auto"/>
        <w:ind w:leftChars="0" w:left="680" w:firstLineChars="0" w:hanging="2"/>
        <w:jc w:val="both"/>
        <w:outlineLvl w:val="9"/>
        <w:rPr>
          <w:rFonts w:ascii="Arial" w:hAnsi="Arial" w:cs="Arial"/>
          <w:color w:val="020C22"/>
        </w:rPr>
      </w:pPr>
      <w:r w:rsidRPr="003F1083">
        <w:rPr>
          <w:rFonts w:ascii="Arial" w:hAnsi="Arial" w:cs="Arial"/>
          <w:color w:val="020C22"/>
        </w:rPr>
        <w:t>13.Предписание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статьей 90.1 Федерального закона № 248-ФЗ.</w:t>
      </w:r>
    </w:p>
    <w:p w14:paraId="56222805" w14:textId="57234506" w:rsidR="0066466F" w:rsidRPr="003F1083" w:rsidRDefault="00000000" w:rsidP="003F1083">
      <w:pPr>
        <w:shd w:val="clear" w:color="auto" w:fill="FEFEFE"/>
        <w:spacing w:line="240" w:lineRule="auto"/>
        <w:ind w:leftChars="0" w:left="680" w:firstLineChars="0" w:hanging="2"/>
        <w:jc w:val="both"/>
        <w:outlineLvl w:val="9"/>
        <w:rPr>
          <w:rFonts w:ascii="Arial" w:hAnsi="Arial" w:cs="Arial"/>
          <w:color w:val="020C22"/>
        </w:rPr>
      </w:pPr>
      <w:r w:rsidRPr="003F1083">
        <w:rPr>
          <w:rFonts w:ascii="Arial" w:hAnsi="Arial" w:cs="Arial"/>
          <w:color w:val="020C22"/>
        </w:rPr>
        <w:t xml:space="preserve">14.Профилактический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w:t>
      </w:r>
      <w:r w:rsidRPr="003F1083">
        <w:rPr>
          <w:rFonts w:ascii="Arial" w:hAnsi="Arial" w:cs="Arial"/>
          <w:color w:val="020C22"/>
        </w:rPr>
        <w:lastRenderedPageBreak/>
        <w:t>некоммерческой организацией либо государственным или муниципальным учреждением.</w:t>
      </w:r>
    </w:p>
    <w:p w14:paraId="776638A8" w14:textId="7F1BDF7A" w:rsidR="0066466F" w:rsidRPr="003F1083" w:rsidRDefault="00000000" w:rsidP="003F1083">
      <w:pPr>
        <w:shd w:val="clear" w:color="auto" w:fill="FEFEFE"/>
        <w:spacing w:line="240" w:lineRule="auto"/>
        <w:ind w:leftChars="0" w:left="680" w:firstLineChars="0" w:hanging="2"/>
        <w:jc w:val="both"/>
        <w:outlineLvl w:val="9"/>
        <w:rPr>
          <w:rFonts w:ascii="Arial" w:hAnsi="Arial" w:cs="Arial"/>
          <w:color w:val="020C22"/>
        </w:rPr>
      </w:pPr>
      <w:r w:rsidRPr="003F1083">
        <w:rPr>
          <w:rFonts w:ascii="Arial" w:hAnsi="Arial" w:cs="Arial"/>
          <w:color w:val="020C22"/>
        </w:rPr>
        <w:t>15.Контролируемое лицо подает заявление о проведении профилактического визита (далее в настоящей статье - заявление) посредством единого портала государственных и муниципальных услуг или регионального портала государственных и муниципальных услуг. Контрольный (надзорный)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14:paraId="27987400" w14:textId="6B594587" w:rsidR="0066466F" w:rsidRPr="003F1083" w:rsidRDefault="00000000" w:rsidP="003F1083">
      <w:pPr>
        <w:shd w:val="clear" w:color="auto" w:fill="FEFEFE"/>
        <w:spacing w:line="240" w:lineRule="auto"/>
        <w:ind w:leftChars="0" w:left="680" w:firstLineChars="0" w:hanging="2"/>
        <w:jc w:val="both"/>
        <w:outlineLvl w:val="9"/>
        <w:rPr>
          <w:rFonts w:ascii="Arial" w:hAnsi="Arial" w:cs="Arial"/>
          <w:color w:val="020C22"/>
        </w:rPr>
      </w:pPr>
      <w:r w:rsidRPr="003F1083">
        <w:rPr>
          <w:rFonts w:ascii="Arial" w:hAnsi="Arial" w:cs="Arial"/>
          <w:color w:val="020C22"/>
        </w:rPr>
        <w:t>16.В случае принятия решения о проведении профилактического визита контрольный (надзорный)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14:paraId="1EA6FE4A" w14:textId="5ACD2FC5" w:rsidR="0066466F" w:rsidRPr="003F1083" w:rsidRDefault="00000000" w:rsidP="003F1083">
      <w:pPr>
        <w:shd w:val="clear" w:color="auto" w:fill="FEFEFE"/>
        <w:spacing w:line="240" w:lineRule="auto"/>
        <w:ind w:leftChars="0" w:left="680" w:firstLineChars="0" w:hanging="2"/>
        <w:jc w:val="both"/>
        <w:outlineLvl w:val="9"/>
        <w:rPr>
          <w:rFonts w:ascii="Arial" w:hAnsi="Arial" w:cs="Arial"/>
          <w:color w:val="020C22"/>
        </w:rPr>
      </w:pPr>
      <w:r w:rsidRPr="003F1083">
        <w:rPr>
          <w:rFonts w:ascii="Arial" w:hAnsi="Arial" w:cs="Arial"/>
          <w:color w:val="020C22"/>
        </w:rPr>
        <w:t>17.Решение об отказе в проведении профилактического визита принимается в следующих случаях:</w:t>
      </w:r>
    </w:p>
    <w:p w14:paraId="07763201" w14:textId="77777777" w:rsidR="0066466F" w:rsidRPr="003F1083" w:rsidRDefault="00000000" w:rsidP="003F1083">
      <w:pPr>
        <w:shd w:val="clear" w:color="auto" w:fill="FEFEFE"/>
        <w:spacing w:line="240" w:lineRule="auto"/>
        <w:ind w:leftChars="0" w:left="680" w:firstLineChars="0" w:hanging="2"/>
        <w:jc w:val="both"/>
        <w:outlineLvl w:val="9"/>
        <w:rPr>
          <w:rFonts w:ascii="Arial" w:hAnsi="Arial" w:cs="Arial"/>
          <w:color w:val="020C22"/>
        </w:rPr>
      </w:pPr>
      <w:r w:rsidRPr="003F1083">
        <w:rPr>
          <w:rFonts w:ascii="Arial" w:hAnsi="Arial" w:cs="Arial"/>
          <w:color w:val="020C22"/>
        </w:rPr>
        <w:t>1) от контролируемого лица поступило уведомление об отзыве заявления;</w:t>
      </w:r>
    </w:p>
    <w:p w14:paraId="5C691106" w14:textId="1FCE9EC2" w:rsidR="0066466F" w:rsidRPr="003F1083" w:rsidRDefault="00000000" w:rsidP="003F1083">
      <w:pPr>
        <w:shd w:val="clear" w:color="auto" w:fill="FEFEFE"/>
        <w:spacing w:line="240" w:lineRule="auto"/>
        <w:ind w:leftChars="0" w:left="680" w:firstLineChars="0" w:hanging="2"/>
        <w:jc w:val="both"/>
        <w:outlineLvl w:val="9"/>
        <w:rPr>
          <w:rFonts w:ascii="Arial" w:hAnsi="Arial" w:cs="Arial"/>
          <w:color w:val="020C22"/>
        </w:rPr>
      </w:pPr>
      <w:r w:rsidRPr="003F1083">
        <w:rPr>
          <w:rFonts w:ascii="Arial" w:hAnsi="Arial" w:cs="Arial"/>
          <w:color w:val="020C22"/>
        </w:rPr>
        <w:t>2)</w:t>
      </w:r>
      <w:r w:rsidR="00061D7A">
        <w:rPr>
          <w:rFonts w:ascii="Arial" w:hAnsi="Arial" w:cs="Arial"/>
          <w:color w:val="020C22"/>
        </w:rPr>
        <w:t xml:space="preserve"> </w:t>
      </w:r>
      <w:r w:rsidRPr="003F1083">
        <w:rPr>
          <w:rFonts w:ascii="Arial" w:hAnsi="Arial" w:cs="Arial"/>
          <w:color w:val="020C22"/>
        </w:rPr>
        <w:t>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14:paraId="45BF0A04" w14:textId="77777777" w:rsidR="0066466F" w:rsidRPr="003F1083" w:rsidRDefault="00000000" w:rsidP="003F1083">
      <w:pPr>
        <w:shd w:val="clear" w:color="auto" w:fill="FEFEFE"/>
        <w:spacing w:line="240" w:lineRule="auto"/>
        <w:ind w:leftChars="0" w:left="680" w:firstLineChars="0" w:hanging="2"/>
        <w:jc w:val="both"/>
        <w:outlineLvl w:val="9"/>
        <w:rPr>
          <w:rFonts w:ascii="Arial" w:hAnsi="Arial" w:cs="Arial"/>
          <w:color w:val="020C22"/>
        </w:rPr>
      </w:pPr>
      <w:r w:rsidRPr="003F1083">
        <w:rPr>
          <w:rFonts w:ascii="Arial" w:hAnsi="Arial" w:cs="Arial"/>
          <w:color w:val="020C22"/>
        </w:rPr>
        <w:t>3) в течение года до даты подачи заявления контрольным (надзорным) органом проведен профилактический визит по ранее поданному заявлению;</w:t>
      </w:r>
    </w:p>
    <w:p w14:paraId="4CF01870" w14:textId="54AD4DAB" w:rsidR="0066466F" w:rsidRPr="003F1083" w:rsidRDefault="00000000" w:rsidP="003F1083">
      <w:pPr>
        <w:shd w:val="clear" w:color="auto" w:fill="FEFEFE"/>
        <w:spacing w:line="240" w:lineRule="auto"/>
        <w:ind w:leftChars="0" w:left="680" w:firstLineChars="0" w:hanging="2"/>
        <w:jc w:val="both"/>
        <w:outlineLvl w:val="9"/>
        <w:rPr>
          <w:rFonts w:ascii="Arial" w:hAnsi="Arial" w:cs="Arial"/>
          <w:color w:val="020C22"/>
        </w:rPr>
      </w:pPr>
      <w:r w:rsidRPr="003F1083">
        <w:rPr>
          <w:rFonts w:ascii="Arial" w:hAnsi="Arial" w:cs="Arial"/>
          <w:color w:val="020C22"/>
        </w:rPr>
        <w:t>4)заявление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14:paraId="31E66A7D" w14:textId="1789871E" w:rsidR="0066466F" w:rsidRPr="003F1083" w:rsidRDefault="00000000" w:rsidP="003F1083">
      <w:pPr>
        <w:shd w:val="clear" w:color="auto" w:fill="FEFEFE"/>
        <w:spacing w:line="240" w:lineRule="auto"/>
        <w:ind w:leftChars="0" w:left="680" w:firstLineChars="0" w:hanging="2"/>
        <w:jc w:val="both"/>
        <w:outlineLvl w:val="9"/>
        <w:rPr>
          <w:rFonts w:ascii="Arial" w:hAnsi="Arial" w:cs="Arial"/>
          <w:color w:val="020C22"/>
        </w:rPr>
      </w:pPr>
      <w:r w:rsidRPr="003F1083">
        <w:rPr>
          <w:rFonts w:ascii="Arial" w:hAnsi="Arial" w:cs="Arial"/>
          <w:color w:val="020C22"/>
        </w:rPr>
        <w:t>18.Решение об отказе в проведении профилактического визита может быть обжаловано контролируемым лицом в порядке, установленном настоящим Федеральным законом.</w:t>
      </w:r>
    </w:p>
    <w:p w14:paraId="6F90032A" w14:textId="12115641" w:rsidR="0066466F" w:rsidRPr="003F1083" w:rsidRDefault="00000000" w:rsidP="003F1083">
      <w:pPr>
        <w:shd w:val="clear" w:color="auto" w:fill="FEFEFE"/>
        <w:spacing w:line="240" w:lineRule="auto"/>
        <w:ind w:leftChars="0" w:left="680" w:firstLineChars="0" w:hanging="2"/>
        <w:jc w:val="both"/>
        <w:outlineLvl w:val="9"/>
        <w:rPr>
          <w:rFonts w:ascii="Arial" w:hAnsi="Arial" w:cs="Arial"/>
          <w:color w:val="020C22"/>
        </w:rPr>
      </w:pPr>
      <w:r w:rsidRPr="003F1083">
        <w:rPr>
          <w:rFonts w:ascii="Arial" w:hAnsi="Arial" w:cs="Arial"/>
          <w:color w:val="020C22"/>
        </w:rPr>
        <w:t>19.Контролируемое лицо вправе отозвать заявление либо направить отказ от проведения профилактического визита, уведомив об этом контрольный (надзорный) орган не позднее чем за пять рабочих дней до даты его проведения.</w:t>
      </w:r>
    </w:p>
    <w:p w14:paraId="02D66696" w14:textId="3E26B29C" w:rsidR="0066466F" w:rsidRPr="003F1083" w:rsidRDefault="00000000" w:rsidP="003F1083">
      <w:pPr>
        <w:shd w:val="clear" w:color="auto" w:fill="FEFEFE"/>
        <w:spacing w:line="240" w:lineRule="auto"/>
        <w:ind w:leftChars="0" w:left="680" w:firstLineChars="0" w:hanging="2"/>
        <w:jc w:val="both"/>
        <w:outlineLvl w:val="9"/>
        <w:rPr>
          <w:rFonts w:ascii="Arial" w:hAnsi="Arial" w:cs="Arial"/>
          <w:color w:val="020C22"/>
        </w:rPr>
      </w:pPr>
      <w:r w:rsidRPr="003F1083">
        <w:rPr>
          <w:rFonts w:ascii="Arial" w:hAnsi="Arial" w:cs="Arial"/>
          <w:color w:val="020C22"/>
        </w:rPr>
        <w:t>20.В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14:paraId="762A3393" w14:textId="058E71CC" w:rsidR="0066466F" w:rsidRPr="003F1083" w:rsidRDefault="00000000" w:rsidP="003F1083">
      <w:pPr>
        <w:shd w:val="clear" w:color="auto" w:fill="FEFEFE"/>
        <w:spacing w:line="240" w:lineRule="auto"/>
        <w:ind w:leftChars="0" w:left="680" w:firstLineChars="0" w:hanging="2"/>
        <w:jc w:val="both"/>
        <w:outlineLvl w:val="9"/>
        <w:rPr>
          <w:rFonts w:ascii="Arial" w:hAnsi="Arial" w:cs="Arial"/>
          <w:color w:val="020C22"/>
        </w:rPr>
      </w:pPr>
      <w:r w:rsidRPr="003F1083">
        <w:rPr>
          <w:rFonts w:ascii="Arial" w:hAnsi="Arial" w:cs="Arial"/>
          <w:color w:val="020C22"/>
        </w:rPr>
        <w:t>21.Разъяснения и рекомендации, полученные контролируемым лицом в ходе профилактического визита, носят рекомендательный характер.</w:t>
      </w:r>
    </w:p>
    <w:p w14:paraId="4C097941" w14:textId="6D9EF0F2" w:rsidR="0066466F" w:rsidRPr="003F1083" w:rsidRDefault="00000000" w:rsidP="003F1083">
      <w:pPr>
        <w:shd w:val="clear" w:color="auto" w:fill="FEFEFE"/>
        <w:spacing w:line="240" w:lineRule="auto"/>
        <w:ind w:leftChars="0" w:left="680" w:firstLineChars="0" w:hanging="2"/>
        <w:jc w:val="both"/>
        <w:outlineLvl w:val="9"/>
        <w:rPr>
          <w:rFonts w:ascii="Arial" w:hAnsi="Arial" w:cs="Arial"/>
          <w:color w:val="020C22"/>
        </w:rPr>
      </w:pPr>
      <w:r w:rsidRPr="003F1083">
        <w:rPr>
          <w:rFonts w:ascii="Arial" w:hAnsi="Arial" w:cs="Arial"/>
          <w:color w:val="020C22"/>
        </w:rPr>
        <w:t>22.Предписания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14:paraId="227D7DEB" w14:textId="44B05894" w:rsidR="0066466F" w:rsidRPr="003F1083" w:rsidRDefault="00000000" w:rsidP="003F1083">
      <w:pPr>
        <w:shd w:val="clear" w:color="auto" w:fill="FEFEFE"/>
        <w:spacing w:line="240" w:lineRule="auto"/>
        <w:ind w:leftChars="0" w:left="680" w:firstLineChars="0" w:hanging="2"/>
        <w:jc w:val="both"/>
        <w:outlineLvl w:val="9"/>
        <w:rPr>
          <w:rFonts w:ascii="Arial" w:hAnsi="Arial" w:cs="Arial"/>
          <w:color w:val="020C22"/>
        </w:rPr>
      </w:pPr>
      <w:r w:rsidRPr="003F1083">
        <w:rPr>
          <w:rFonts w:ascii="Arial" w:hAnsi="Arial" w:cs="Arial"/>
          <w:color w:val="020C22"/>
        </w:rPr>
        <w:t>23.В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14:paraId="1849392B" w14:textId="2929E359" w:rsidR="0066466F" w:rsidRPr="00061D7A" w:rsidRDefault="00061D7A" w:rsidP="00061D7A">
      <w:pPr>
        <w:tabs>
          <w:tab w:val="left" w:pos="1755"/>
        </w:tabs>
        <w:spacing w:line="240" w:lineRule="auto"/>
        <w:ind w:leftChars="0" w:left="2" w:hanging="2"/>
        <w:jc w:val="both"/>
        <w:outlineLvl w:val="9"/>
        <w:rPr>
          <w:rFonts w:ascii="Arial" w:hAnsi="Arial" w:cs="Arial"/>
          <w:iCs/>
          <w:color w:val="000000"/>
          <w:u w:val="single"/>
        </w:rPr>
      </w:pPr>
      <w:r>
        <w:rPr>
          <w:rFonts w:ascii="Arial" w:hAnsi="Arial" w:cs="Arial"/>
          <w:i/>
          <w:color w:val="000000"/>
        </w:rPr>
        <w:tab/>
      </w:r>
      <w:r w:rsidRPr="00061D7A">
        <w:rPr>
          <w:rFonts w:ascii="Arial" w:hAnsi="Arial" w:cs="Arial"/>
          <w:iCs/>
          <w:color w:val="000000"/>
        </w:rPr>
        <w:tab/>
      </w:r>
      <w:r w:rsidRPr="00061D7A">
        <w:rPr>
          <w:rFonts w:ascii="Arial" w:hAnsi="Arial" w:cs="Arial"/>
          <w:iCs/>
          <w:color w:val="000000"/>
        </w:rPr>
        <w:t xml:space="preserve">3.Настоящее Решение вступает в силу после его официального опубликования в газете «Ведомости органов местного самоуправления </w:t>
      </w:r>
      <w:proofErr w:type="spellStart"/>
      <w:r w:rsidRPr="00061D7A">
        <w:rPr>
          <w:rFonts w:ascii="Arial" w:hAnsi="Arial" w:cs="Arial"/>
          <w:iCs/>
          <w:color w:val="000000"/>
        </w:rPr>
        <w:lastRenderedPageBreak/>
        <w:t>с.Рудяное</w:t>
      </w:r>
      <w:proofErr w:type="spellEnd"/>
      <w:r w:rsidRPr="00061D7A">
        <w:rPr>
          <w:rFonts w:ascii="Arial" w:hAnsi="Arial" w:cs="Arial"/>
          <w:iCs/>
          <w:color w:val="000000"/>
        </w:rPr>
        <w:t xml:space="preserve">» и подлежит размещению на официальном сайте Администрации </w:t>
      </w:r>
      <w:proofErr w:type="spellStart"/>
      <w:r w:rsidRPr="00061D7A">
        <w:rPr>
          <w:rFonts w:ascii="Arial" w:hAnsi="Arial" w:cs="Arial"/>
          <w:iCs/>
          <w:color w:val="000000"/>
        </w:rPr>
        <w:t>Рудянского</w:t>
      </w:r>
      <w:proofErr w:type="spellEnd"/>
      <w:r w:rsidRPr="00061D7A">
        <w:rPr>
          <w:rFonts w:ascii="Arial" w:hAnsi="Arial" w:cs="Arial"/>
          <w:iCs/>
          <w:color w:val="000000"/>
        </w:rPr>
        <w:t xml:space="preserve"> сельсовета в информационно-телекоммуникационной сети «Интернет».</w:t>
      </w:r>
    </w:p>
    <w:p w14:paraId="4C22D287" w14:textId="77777777" w:rsidR="0066466F" w:rsidRPr="003F1083" w:rsidRDefault="0066466F" w:rsidP="003F1083">
      <w:pPr>
        <w:spacing w:line="240" w:lineRule="auto"/>
        <w:ind w:leftChars="0" w:left="2" w:hanging="2"/>
        <w:jc w:val="both"/>
        <w:outlineLvl w:val="9"/>
        <w:rPr>
          <w:rFonts w:ascii="Arial" w:hAnsi="Arial" w:cs="Arial"/>
          <w:i/>
          <w:color w:val="000000"/>
        </w:rPr>
      </w:pPr>
    </w:p>
    <w:p w14:paraId="6EF36FD0" w14:textId="77777777" w:rsidR="0066466F" w:rsidRPr="003F1083" w:rsidRDefault="0066466F" w:rsidP="003F1083">
      <w:pPr>
        <w:spacing w:line="240" w:lineRule="auto"/>
        <w:ind w:leftChars="0" w:left="2" w:hanging="2"/>
        <w:jc w:val="both"/>
        <w:outlineLvl w:val="9"/>
        <w:rPr>
          <w:rFonts w:ascii="Arial" w:hAnsi="Arial" w:cs="Arial"/>
          <w:i/>
          <w:color w:val="000000"/>
        </w:rPr>
      </w:pPr>
    </w:p>
    <w:p w14:paraId="0C15788D" w14:textId="77777777" w:rsidR="0066466F" w:rsidRPr="003F1083" w:rsidRDefault="00000000">
      <w:pPr>
        <w:shd w:val="clear" w:color="auto" w:fill="FFFFFF"/>
        <w:ind w:left="0" w:hanging="2"/>
        <w:jc w:val="both"/>
        <w:rPr>
          <w:rFonts w:ascii="Arial" w:hAnsi="Arial" w:cs="Arial"/>
          <w:color w:val="000000"/>
        </w:rPr>
      </w:pPr>
      <w:r w:rsidRPr="003F1083">
        <w:rPr>
          <w:rFonts w:ascii="Arial" w:hAnsi="Arial" w:cs="Arial"/>
          <w:color w:val="000000"/>
        </w:rPr>
        <w:t xml:space="preserve">Председатель </w:t>
      </w:r>
      <w:proofErr w:type="spellStart"/>
      <w:r w:rsidRPr="003F1083">
        <w:rPr>
          <w:rFonts w:ascii="Arial" w:hAnsi="Arial" w:cs="Arial"/>
          <w:color w:val="000000"/>
        </w:rPr>
        <w:t>Рудянского</w:t>
      </w:r>
      <w:proofErr w:type="spellEnd"/>
    </w:p>
    <w:p w14:paraId="2EBE619C" w14:textId="77777777" w:rsidR="0066466F" w:rsidRPr="003F1083" w:rsidRDefault="00000000">
      <w:pPr>
        <w:shd w:val="clear" w:color="auto" w:fill="FFFFFF"/>
        <w:tabs>
          <w:tab w:val="left" w:pos="6663"/>
        </w:tabs>
        <w:ind w:left="0" w:hanging="2"/>
        <w:jc w:val="both"/>
        <w:rPr>
          <w:rFonts w:ascii="Arial" w:hAnsi="Arial" w:cs="Arial"/>
          <w:color w:val="000000"/>
        </w:rPr>
      </w:pPr>
      <w:r w:rsidRPr="003F1083">
        <w:rPr>
          <w:rFonts w:ascii="Arial" w:hAnsi="Arial" w:cs="Arial"/>
          <w:color w:val="000000"/>
        </w:rPr>
        <w:t>Сельского Совета депутатов</w:t>
      </w:r>
      <w:r w:rsidRPr="003F1083">
        <w:rPr>
          <w:rFonts w:ascii="Arial" w:hAnsi="Arial" w:cs="Arial"/>
          <w:color w:val="000000"/>
        </w:rPr>
        <w:tab/>
        <w:t>Е. В. Мельник</w:t>
      </w:r>
    </w:p>
    <w:p w14:paraId="58B373D7" w14:textId="77777777" w:rsidR="0066466F" w:rsidRPr="003F1083" w:rsidRDefault="0066466F">
      <w:pPr>
        <w:shd w:val="clear" w:color="auto" w:fill="FFFFFF"/>
        <w:ind w:left="0" w:hanging="2"/>
        <w:jc w:val="both"/>
        <w:rPr>
          <w:rFonts w:ascii="Arial" w:hAnsi="Arial" w:cs="Arial"/>
        </w:rPr>
      </w:pPr>
    </w:p>
    <w:p w14:paraId="776FD498" w14:textId="77777777" w:rsidR="0066466F" w:rsidRPr="003F1083" w:rsidRDefault="0066466F">
      <w:pPr>
        <w:shd w:val="clear" w:color="auto" w:fill="FFFFFF"/>
        <w:ind w:left="0" w:hanging="2"/>
        <w:jc w:val="both"/>
        <w:rPr>
          <w:rFonts w:ascii="Arial" w:hAnsi="Arial" w:cs="Arial"/>
          <w:color w:val="000000"/>
        </w:rPr>
      </w:pPr>
    </w:p>
    <w:p w14:paraId="183BD517" w14:textId="77777777" w:rsidR="0066466F" w:rsidRPr="003F1083" w:rsidRDefault="00000000">
      <w:pPr>
        <w:tabs>
          <w:tab w:val="left" w:pos="6615"/>
        </w:tabs>
        <w:ind w:left="0" w:hanging="2"/>
        <w:jc w:val="both"/>
        <w:rPr>
          <w:rFonts w:ascii="Arial" w:hAnsi="Arial" w:cs="Arial"/>
          <w:color w:val="000000"/>
        </w:rPr>
      </w:pPr>
      <w:r w:rsidRPr="003F1083">
        <w:rPr>
          <w:rFonts w:ascii="Arial" w:hAnsi="Arial" w:cs="Arial"/>
          <w:color w:val="000000"/>
        </w:rPr>
        <w:t xml:space="preserve">Глава </w:t>
      </w:r>
      <w:proofErr w:type="spellStart"/>
      <w:r w:rsidRPr="003F1083">
        <w:rPr>
          <w:rFonts w:ascii="Arial" w:hAnsi="Arial" w:cs="Arial"/>
          <w:color w:val="000000"/>
        </w:rPr>
        <w:t>Рудянского</w:t>
      </w:r>
      <w:proofErr w:type="spellEnd"/>
      <w:r w:rsidRPr="003F1083">
        <w:rPr>
          <w:rFonts w:ascii="Arial" w:hAnsi="Arial" w:cs="Arial"/>
          <w:color w:val="000000"/>
        </w:rPr>
        <w:t xml:space="preserve"> сельсовета</w:t>
      </w:r>
      <w:r w:rsidRPr="003F1083">
        <w:rPr>
          <w:rFonts w:ascii="Arial" w:hAnsi="Arial" w:cs="Arial"/>
          <w:color w:val="000000"/>
        </w:rPr>
        <w:tab/>
        <w:t>Д.П. Величко</w:t>
      </w:r>
    </w:p>
    <w:p w14:paraId="43CC8CA1" w14:textId="77777777" w:rsidR="003F1083" w:rsidRPr="003F1083" w:rsidRDefault="003F1083">
      <w:pPr>
        <w:tabs>
          <w:tab w:val="left" w:pos="6615"/>
        </w:tabs>
        <w:ind w:left="0" w:hanging="2"/>
        <w:jc w:val="both"/>
        <w:rPr>
          <w:rFonts w:ascii="Arial" w:hAnsi="Arial" w:cs="Arial"/>
          <w:color w:val="000000"/>
        </w:rPr>
      </w:pPr>
    </w:p>
    <w:sectPr w:rsidR="003F1083" w:rsidRPr="003F1083" w:rsidSect="003F1083">
      <w:headerReference w:type="default" r:id="rId8"/>
      <w:pgSz w:w="11906" w:h="16838"/>
      <w:pgMar w:top="1134" w:right="850" w:bottom="1134" w:left="1701" w:header="708" w:footer="709" w:gutter="0"/>
      <w:cols w:space="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C899AC" w14:textId="77777777" w:rsidR="009F0B51" w:rsidRDefault="009F0B51">
      <w:pPr>
        <w:spacing w:line="240" w:lineRule="auto"/>
        <w:ind w:left="0" w:hanging="2"/>
      </w:pPr>
      <w:r>
        <w:separator/>
      </w:r>
    </w:p>
  </w:endnote>
  <w:endnote w:type="continuationSeparator" w:id="0">
    <w:p w14:paraId="194FE9AF" w14:textId="77777777" w:rsidR="009F0B51" w:rsidRDefault="009F0B51">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charset w:val="00"/>
    <w:family w:val="roman"/>
    <w:pitch w:val="default"/>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47F27A" w14:textId="77777777" w:rsidR="009F0B51" w:rsidRDefault="009F0B51">
      <w:pPr>
        <w:spacing w:line="240" w:lineRule="auto"/>
        <w:ind w:left="0" w:hanging="2"/>
      </w:pPr>
      <w:r>
        <w:separator/>
      </w:r>
    </w:p>
  </w:footnote>
  <w:footnote w:type="continuationSeparator" w:id="0">
    <w:p w14:paraId="6F16ACBF" w14:textId="77777777" w:rsidR="009F0B51" w:rsidRDefault="009F0B51">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55D814" w14:textId="77777777" w:rsidR="0066466F" w:rsidRDefault="00000000">
    <w:pPr>
      <w:tabs>
        <w:tab w:val="center" w:pos="4677"/>
        <w:tab w:val="right" w:pos="9355"/>
      </w:tabs>
      <w:spacing w:line="240" w:lineRule="auto"/>
      <w:ind w:left="0" w:hanging="2"/>
      <w:jc w:val="center"/>
      <w:rPr>
        <w:rFonts w:cs="Times New Roman"/>
        <w:color w:val="000000"/>
      </w:rPr>
    </w:pPr>
    <w:r>
      <w:rPr>
        <w:rFonts w:cs="Times New Roman"/>
        <w:color w:val="000000"/>
      </w:rPr>
      <w:fldChar w:fldCharType="begin"/>
    </w:r>
    <w:r>
      <w:rPr>
        <w:rFonts w:cs="Times New Roman"/>
        <w:color w:val="000000"/>
      </w:rPr>
      <w:instrText>PAGE</w:instrText>
    </w:r>
    <w:r>
      <w:rPr>
        <w:rFonts w:cs="Times New Roman"/>
        <w:color w:val="000000"/>
      </w:rPr>
      <w:fldChar w:fldCharType="separate"/>
    </w:r>
    <w:r>
      <w:rPr>
        <w:rFonts w:cs="Times New Roman"/>
        <w:color w:val="000000"/>
      </w:rPr>
      <w:t>26</w:t>
    </w:r>
    <w:r>
      <w:rPr>
        <w:rFonts w:cs="Times New Roman"/>
        <w:color w:val="000000"/>
      </w:rPr>
      <w:fldChar w:fldCharType="end"/>
    </w:r>
  </w:p>
  <w:p w14:paraId="434F64D0" w14:textId="77777777" w:rsidR="0066466F" w:rsidRDefault="0066466F">
    <w:pPr>
      <w:tabs>
        <w:tab w:val="center" w:pos="4677"/>
        <w:tab w:val="right" w:pos="9355"/>
      </w:tabs>
      <w:spacing w:line="240" w:lineRule="auto"/>
      <w:ind w:left="0" w:hanging="2"/>
      <w:rPr>
        <w:rFonts w:cs="Times New Roman"/>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0AF4C1D"/>
    <w:multiLevelType w:val="multilevel"/>
    <w:tmpl w:val="B0AF4C1D"/>
    <w:lvl w:ilvl="0">
      <w:start w:val="1"/>
      <w:numFmt w:val="decimal"/>
      <w:suff w:val="space"/>
      <w:lvlText w:val="%1"/>
      <w:lvlJc w:val="left"/>
      <w:pPr>
        <w:ind w:left="0" w:firstLine="0"/>
      </w:pPr>
      <w:rPr>
        <w:rFonts w:hint="default"/>
      </w:rPr>
    </w:lvl>
    <w:lvl w:ilvl="1">
      <w:start w:val="1"/>
      <w:numFmt w:val="decimal"/>
      <w:suff w:val="space"/>
      <w:lvlText w:val="%1.%2"/>
      <w:lvlJc w:val="left"/>
      <w:pPr>
        <w:ind w:left="142"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 w15:restartNumberingAfterBreak="0">
    <w:nsid w:val="071F55E8"/>
    <w:multiLevelType w:val="multilevel"/>
    <w:tmpl w:val="071F55E8"/>
    <w:lvl w:ilvl="0">
      <w:start w:val="1"/>
      <w:numFmt w:val="decimal"/>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 w15:restartNumberingAfterBreak="0">
    <w:nsid w:val="64FB4CFE"/>
    <w:multiLevelType w:val="multilevel"/>
    <w:tmpl w:val="64FB4CFE"/>
    <w:lvl w:ilvl="0">
      <w:start w:val="1"/>
      <w:numFmt w:val="decimal"/>
      <w:lvlText w:val="%1."/>
      <w:lvlJc w:val="left"/>
      <w:pPr>
        <w:ind w:left="869" w:hanging="869"/>
      </w:pPr>
      <w:rPr>
        <w:sz w:val="28"/>
        <w:szCs w:val="28"/>
        <w:vertAlign w:val="baseline"/>
      </w:rPr>
    </w:lvl>
    <w:lvl w:ilvl="1">
      <w:start w:val="1"/>
      <w:numFmt w:val="lowerLetter"/>
      <w:lvlText w:val="%2."/>
      <w:lvlJc w:val="left"/>
      <w:pPr>
        <w:ind w:left="1079" w:hanging="360"/>
      </w:pPr>
      <w:rPr>
        <w:vertAlign w:val="baseline"/>
      </w:rPr>
    </w:lvl>
    <w:lvl w:ilvl="2">
      <w:start w:val="1"/>
      <w:numFmt w:val="lowerRoman"/>
      <w:lvlText w:val="%3."/>
      <w:lvlJc w:val="right"/>
      <w:pPr>
        <w:ind w:left="1799" w:hanging="180"/>
      </w:pPr>
      <w:rPr>
        <w:vertAlign w:val="baseline"/>
      </w:rPr>
    </w:lvl>
    <w:lvl w:ilvl="3">
      <w:start w:val="1"/>
      <w:numFmt w:val="decimal"/>
      <w:lvlText w:val="%4."/>
      <w:lvlJc w:val="left"/>
      <w:pPr>
        <w:ind w:left="2519" w:hanging="360"/>
      </w:pPr>
      <w:rPr>
        <w:vertAlign w:val="baseline"/>
      </w:rPr>
    </w:lvl>
    <w:lvl w:ilvl="4">
      <w:start w:val="1"/>
      <w:numFmt w:val="lowerLetter"/>
      <w:lvlText w:val="%5."/>
      <w:lvlJc w:val="left"/>
      <w:pPr>
        <w:ind w:left="3239" w:hanging="360"/>
      </w:pPr>
      <w:rPr>
        <w:vertAlign w:val="baseline"/>
      </w:rPr>
    </w:lvl>
    <w:lvl w:ilvl="5">
      <w:start w:val="1"/>
      <w:numFmt w:val="lowerRoman"/>
      <w:lvlText w:val="%6."/>
      <w:lvlJc w:val="right"/>
      <w:pPr>
        <w:ind w:left="3959" w:hanging="180"/>
      </w:pPr>
      <w:rPr>
        <w:vertAlign w:val="baseline"/>
      </w:rPr>
    </w:lvl>
    <w:lvl w:ilvl="6">
      <w:start w:val="1"/>
      <w:numFmt w:val="decimal"/>
      <w:lvlText w:val="%7."/>
      <w:lvlJc w:val="left"/>
      <w:pPr>
        <w:ind w:left="4679" w:hanging="360"/>
      </w:pPr>
      <w:rPr>
        <w:vertAlign w:val="baseline"/>
      </w:rPr>
    </w:lvl>
    <w:lvl w:ilvl="7">
      <w:start w:val="1"/>
      <w:numFmt w:val="lowerLetter"/>
      <w:lvlText w:val="%8."/>
      <w:lvlJc w:val="left"/>
      <w:pPr>
        <w:ind w:left="5399" w:hanging="360"/>
      </w:pPr>
      <w:rPr>
        <w:vertAlign w:val="baseline"/>
      </w:rPr>
    </w:lvl>
    <w:lvl w:ilvl="8">
      <w:start w:val="1"/>
      <w:numFmt w:val="lowerRoman"/>
      <w:lvlText w:val="%9."/>
      <w:lvlJc w:val="right"/>
      <w:pPr>
        <w:ind w:left="6119" w:hanging="180"/>
      </w:pPr>
      <w:rPr>
        <w:vertAlign w:val="baseline"/>
      </w:rPr>
    </w:lvl>
  </w:abstractNum>
  <w:num w:numId="1" w16cid:durableId="2116905666">
    <w:abstractNumId w:val="2"/>
  </w:num>
  <w:num w:numId="2" w16cid:durableId="733551689">
    <w:abstractNumId w:val="0"/>
  </w:num>
  <w:num w:numId="3" w16cid:durableId="5436413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94302"/>
    <w:rsid w:val="00060302"/>
    <w:rsid w:val="00061D7A"/>
    <w:rsid w:val="0007588F"/>
    <w:rsid w:val="00100D83"/>
    <w:rsid w:val="001071EE"/>
    <w:rsid w:val="00122719"/>
    <w:rsid w:val="001C2536"/>
    <w:rsid w:val="002743E4"/>
    <w:rsid w:val="002A6925"/>
    <w:rsid w:val="002B6500"/>
    <w:rsid w:val="002F35E5"/>
    <w:rsid w:val="00337655"/>
    <w:rsid w:val="00385E10"/>
    <w:rsid w:val="003C1DEC"/>
    <w:rsid w:val="003E17BA"/>
    <w:rsid w:val="003F1083"/>
    <w:rsid w:val="003F5220"/>
    <w:rsid w:val="00430C46"/>
    <w:rsid w:val="0043130A"/>
    <w:rsid w:val="00457F75"/>
    <w:rsid w:val="00494302"/>
    <w:rsid w:val="004F05D2"/>
    <w:rsid w:val="00513742"/>
    <w:rsid w:val="005A4A9F"/>
    <w:rsid w:val="005D6842"/>
    <w:rsid w:val="005D6B0D"/>
    <w:rsid w:val="0066466F"/>
    <w:rsid w:val="00692B47"/>
    <w:rsid w:val="006A3D6D"/>
    <w:rsid w:val="006C2730"/>
    <w:rsid w:val="007160D4"/>
    <w:rsid w:val="00783199"/>
    <w:rsid w:val="007B1F89"/>
    <w:rsid w:val="007C709A"/>
    <w:rsid w:val="0086409F"/>
    <w:rsid w:val="0088148F"/>
    <w:rsid w:val="009149A7"/>
    <w:rsid w:val="00922363"/>
    <w:rsid w:val="0092678C"/>
    <w:rsid w:val="009332DD"/>
    <w:rsid w:val="00990D03"/>
    <w:rsid w:val="009B60F8"/>
    <w:rsid w:val="009F0B51"/>
    <w:rsid w:val="00A3171F"/>
    <w:rsid w:val="00A7775F"/>
    <w:rsid w:val="00A853C9"/>
    <w:rsid w:val="00B15C5D"/>
    <w:rsid w:val="00B16BF9"/>
    <w:rsid w:val="00B545D5"/>
    <w:rsid w:val="00B57663"/>
    <w:rsid w:val="00B83E30"/>
    <w:rsid w:val="00BE5639"/>
    <w:rsid w:val="00C86916"/>
    <w:rsid w:val="00C94867"/>
    <w:rsid w:val="00CA6877"/>
    <w:rsid w:val="00CB0FF1"/>
    <w:rsid w:val="00D40CA9"/>
    <w:rsid w:val="00D82668"/>
    <w:rsid w:val="00DF282E"/>
    <w:rsid w:val="00E06CE4"/>
    <w:rsid w:val="00E62AE4"/>
    <w:rsid w:val="00E9745A"/>
    <w:rsid w:val="00F1581A"/>
    <w:rsid w:val="00F263DC"/>
    <w:rsid w:val="00F75115"/>
    <w:rsid w:val="00F80926"/>
    <w:rsid w:val="00F95A0F"/>
    <w:rsid w:val="00FC0111"/>
    <w:rsid w:val="1D384A3E"/>
    <w:rsid w:val="2AE5429D"/>
    <w:rsid w:val="44DA19B0"/>
    <w:rsid w:val="49676CDC"/>
    <w:rsid w:val="64343F94"/>
    <w:rsid w:val="66A07F37"/>
    <w:rsid w:val="76682248"/>
    <w:rsid w:val="7C166722"/>
    <w:rsid w:val="7EAE3899"/>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D4A4CA"/>
  <w15:docId w15:val="{A819A68B-41BF-4DDE-BE06-25574D7AF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qFormat="1"/>
    <w:lsdException w:name="annotation text" w:semiHidden="1" w:unhideWhenUsed="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unhideWhenUsed="1"/>
    <w:lsdException w:name="No Spacing" w:uiPriority="0"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uiPriority="0" w:qFormat="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spacing w:line="1" w:lineRule="atLeast"/>
      <w:ind w:leftChars="-1" w:left="-1" w:hangingChars="1" w:hanging="1"/>
      <w:textAlignment w:val="top"/>
      <w:outlineLvl w:val="0"/>
    </w:pPr>
    <w:rPr>
      <w:rFonts w:ascii="Times New Roman" w:eastAsia="Times New Roman" w:hAnsi="Times New Roman"/>
      <w:position w:val="-1"/>
      <w:sz w:val="24"/>
      <w:szCs w:val="24"/>
    </w:rPr>
  </w:style>
  <w:style w:type="paragraph" w:styleId="1">
    <w:name w:val="heading 1"/>
    <w:basedOn w:val="a"/>
    <w:next w:val="a"/>
    <w:uiPriority w:val="9"/>
    <w:qFormat/>
    <w:pPr>
      <w:keepNext/>
      <w:spacing w:before="240" w:after="60"/>
    </w:pPr>
    <w:rPr>
      <w:rFonts w:ascii="Cambria" w:hAnsi="Cambria"/>
      <w:b/>
      <w:bCs/>
      <w:kern w:val="32"/>
      <w:sz w:val="32"/>
      <w:szCs w:val="32"/>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qFormat/>
    <w:rPr>
      <w:w w:val="100"/>
      <w:position w:val="-1"/>
      <w:vertAlign w:val="superscript"/>
      <w:cs w:val="0"/>
    </w:rPr>
  </w:style>
  <w:style w:type="character" w:styleId="a4">
    <w:name w:val="Hyperlink"/>
    <w:qFormat/>
    <w:rPr>
      <w:color w:val="0000FF"/>
      <w:w w:val="100"/>
      <w:position w:val="-1"/>
      <w:u w:val="single"/>
      <w:vertAlign w:val="baseline"/>
      <w:cs w:val="0"/>
    </w:rPr>
  </w:style>
  <w:style w:type="paragraph" w:styleId="a5">
    <w:name w:val="Balloon Text"/>
    <w:basedOn w:val="a"/>
    <w:link w:val="a6"/>
    <w:uiPriority w:val="99"/>
    <w:semiHidden/>
    <w:unhideWhenUsed/>
    <w:qFormat/>
    <w:pPr>
      <w:spacing w:line="240" w:lineRule="auto"/>
    </w:pPr>
    <w:rPr>
      <w:rFonts w:ascii="Segoe UI" w:hAnsi="Segoe UI" w:cs="Segoe UI"/>
      <w:sz w:val="18"/>
      <w:szCs w:val="18"/>
    </w:rPr>
  </w:style>
  <w:style w:type="paragraph" w:styleId="a7">
    <w:name w:val="footnote text"/>
    <w:basedOn w:val="a"/>
    <w:qFormat/>
    <w:rPr>
      <w:sz w:val="20"/>
      <w:szCs w:val="20"/>
    </w:rPr>
  </w:style>
  <w:style w:type="paragraph" w:styleId="a8">
    <w:name w:val="header"/>
    <w:basedOn w:val="a"/>
    <w:qFormat/>
    <w:pPr>
      <w:tabs>
        <w:tab w:val="center" w:pos="4677"/>
        <w:tab w:val="right" w:pos="9355"/>
      </w:tabs>
    </w:pPr>
  </w:style>
  <w:style w:type="paragraph" w:styleId="a9">
    <w:name w:val="Title"/>
    <w:basedOn w:val="a"/>
    <w:next w:val="a"/>
    <w:uiPriority w:val="10"/>
    <w:qFormat/>
    <w:pPr>
      <w:keepNext/>
      <w:keepLines/>
      <w:spacing w:before="480" w:after="120"/>
    </w:pPr>
    <w:rPr>
      <w:b/>
      <w:sz w:val="72"/>
      <w:szCs w:val="72"/>
    </w:rPr>
  </w:style>
  <w:style w:type="paragraph" w:styleId="aa">
    <w:name w:val="footer"/>
    <w:basedOn w:val="a"/>
    <w:qFormat/>
    <w:pPr>
      <w:tabs>
        <w:tab w:val="center" w:pos="4677"/>
        <w:tab w:val="right" w:pos="9355"/>
      </w:tabs>
    </w:pPr>
  </w:style>
  <w:style w:type="paragraph" w:styleId="ab">
    <w:name w:val="Normal (Web)"/>
    <w:basedOn w:val="a"/>
    <w:uiPriority w:val="99"/>
    <w:semiHidden/>
    <w:unhideWhenUsed/>
    <w:qFormat/>
  </w:style>
  <w:style w:type="paragraph" w:styleId="ac">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styleId="ad">
    <w:name w:val="Table Grid"/>
    <w:basedOn w:val="a1"/>
    <w:qFormat/>
    <w:pPr>
      <w:suppressAutoHyphens/>
      <w:spacing w:line="1" w:lineRule="atLeast"/>
      <w:ind w:leftChars="-1" w:left="-1" w:hangingChars="1" w:hanging="1"/>
      <w:textAlignment w:val="top"/>
      <w:outlineLvl w:val="0"/>
    </w:pPr>
    <w:rPr>
      <w:rFonts w:cs="Times New Roman"/>
      <w:position w:val="-1"/>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qFormat/>
    <w:tblPr>
      <w:tblCellMar>
        <w:top w:w="0" w:type="dxa"/>
        <w:left w:w="0" w:type="dxa"/>
        <w:bottom w:w="0" w:type="dxa"/>
        <w:right w:w="0" w:type="dxa"/>
      </w:tblCellMar>
    </w:tblPr>
  </w:style>
  <w:style w:type="paragraph" w:styleId="ae">
    <w:name w:val="List Paragraph"/>
    <w:basedOn w:val="a"/>
    <w:qFormat/>
    <w:pPr>
      <w:ind w:left="720"/>
      <w:contextualSpacing/>
    </w:pPr>
  </w:style>
  <w:style w:type="character" w:customStyle="1" w:styleId="af">
    <w:name w:val="Верхний колонтитул Знак"/>
    <w:qFormat/>
    <w:rPr>
      <w:rFonts w:ascii="Times New Roman" w:eastAsia="Times New Roman" w:hAnsi="Times New Roman"/>
      <w:w w:val="100"/>
      <w:position w:val="-1"/>
      <w:sz w:val="24"/>
      <w:szCs w:val="24"/>
      <w:vertAlign w:val="baseline"/>
      <w:cs w:val="0"/>
    </w:rPr>
  </w:style>
  <w:style w:type="character" w:customStyle="1" w:styleId="af0">
    <w:name w:val="Нижний колонтитул Знак"/>
    <w:qFormat/>
    <w:rPr>
      <w:rFonts w:ascii="Times New Roman" w:eastAsia="Times New Roman" w:hAnsi="Times New Roman"/>
      <w:w w:val="100"/>
      <w:position w:val="-1"/>
      <w:sz w:val="24"/>
      <w:szCs w:val="24"/>
      <w:vertAlign w:val="baseline"/>
      <w:cs w:val="0"/>
    </w:rPr>
  </w:style>
  <w:style w:type="character" w:customStyle="1" w:styleId="10">
    <w:name w:val="Заголовок 1 Знак"/>
    <w:qFormat/>
    <w:rPr>
      <w:rFonts w:ascii="Cambria" w:eastAsia="Times New Roman" w:hAnsi="Cambria" w:cs="Times New Roman"/>
      <w:b/>
      <w:bCs/>
      <w:w w:val="100"/>
      <w:kern w:val="32"/>
      <w:position w:val="-1"/>
      <w:sz w:val="32"/>
      <w:szCs w:val="32"/>
      <w:vertAlign w:val="baseline"/>
      <w:cs w:val="0"/>
    </w:rPr>
  </w:style>
  <w:style w:type="character" w:customStyle="1" w:styleId="af1">
    <w:name w:val="Текст сноски Знак"/>
    <w:qFormat/>
    <w:rPr>
      <w:rFonts w:ascii="Times New Roman" w:eastAsia="Times New Roman" w:hAnsi="Times New Roman"/>
      <w:w w:val="100"/>
      <w:position w:val="-1"/>
      <w:vertAlign w:val="baseline"/>
      <w:cs w:val="0"/>
    </w:rPr>
  </w:style>
  <w:style w:type="paragraph" w:customStyle="1" w:styleId="ConsPlusNormal">
    <w:name w:val="ConsPlusNormal"/>
    <w:qFormat/>
    <w:pPr>
      <w:widowControl w:val="0"/>
      <w:suppressAutoHyphens/>
      <w:autoSpaceDE w:val="0"/>
      <w:autoSpaceDN w:val="0"/>
      <w:spacing w:line="1" w:lineRule="atLeast"/>
      <w:ind w:leftChars="-1" w:left="-1" w:hangingChars="1" w:hanging="1"/>
      <w:textAlignment w:val="top"/>
      <w:outlineLvl w:val="0"/>
    </w:pPr>
    <w:rPr>
      <w:position w:val="-1"/>
      <w:sz w:val="22"/>
    </w:rPr>
  </w:style>
  <w:style w:type="paragraph" w:customStyle="1" w:styleId="ConsPlusTitle">
    <w:name w:val="ConsPlusTitle"/>
    <w:qFormat/>
    <w:pPr>
      <w:widowControl w:val="0"/>
      <w:suppressAutoHyphens/>
      <w:autoSpaceDE w:val="0"/>
      <w:autoSpaceDN w:val="0"/>
      <w:spacing w:line="1" w:lineRule="atLeast"/>
      <w:ind w:leftChars="-1" w:left="-1" w:hangingChars="1" w:hanging="1"/>
      <w:textAlignment w:val="top"/>
      <w:outlineLvl w:val="0"/>
    </w:pPr>
    <w:rPr>
      <w:b/>
      <w:position w:val="-1"/>
      <w:sz w:val="22"/>
    </w:rPr>
  </w:style>
  <w:style w:type="paragraph" w:customStyle="1" w:styleId="ConsPlusTitlePage">
    <w:name w:val="ConsPlusTitlePage"/>
    <w:qFormat/>
    <w:pPr>
      <w:widowControl w:val="0"/>
      <w:suppressAutoHyphens/>
      <w:autoSpaceDE w:val="0"/>
      <w:autoSpaceDN w:val="0"/>
      <w:spacing w:line="1" w:lineRule="atLeast"/>
      <w:ind w:leftChars="-1" w:left="-1" w:hangingChars="1" w:hanging="1"/>
      <w:textAlignment w:val="top"/>
      <w:outlineLvl w:val="0"/>
    </w:pPr>
    <w:rPr>
      <w:rFonts w:ascii="Tahoma" w:eastAsia="Times New Roman" w:hAnsi="Tahoma" w:cs="Tahoma"/>
      <w:position w:val="-1"/>
    </w:rPr>
  </w:style>
  <w:style w:type="paragraph" w:styleId="af2">
    <w:name w:val="No Spacing"/>
    <w:qFormat/>
    <w:pPr>
      <w:suppressAutoHyphens/>
      <w:spacing w:line="1" w:lineRule="atLeast"/>
      <w:ind w:leftChars="-1" w:left="-1" w:hangingChars="1" w:hanging="1"/>
      <w:textAlignment w:val="top"/>
      <w:outlineLvl w:val="0"/>
    </w:pPr>
    <w:rPr>
      <w:position w:val="-1"/>
      <w:sz w:val="22"/>
      <w:szCs w:val="22"/>
      <w:lang w:eastAsia="en-US"/>
    </w:rPr>
  </w:style>
  <w:style w:type="character" w:customStyle="1" w:styleId="fontstyle01">
    <w:name w:val="fontstyle01"/>
    <w:qFormat/>
    <w:rPr>
      <w:rFonts w:ascii="TimesNewRomanPSMT" w:hAnsi="TimesNewRomanPSMT" w:hint="default"/>
      <w:color w:val="000000"/>
      <w:w w:val="100"/>
      <w:position w:val="-1"/>
      <w:sz w:val="30"/>
      <w:szCs w:val="30"/>
      <w:vertAlign w:val="baseline"/>
      <w:cs w:val="0"/>
    </w:rPr>
  </w:style>
  <w:style w:type="table" w:customStyle="1" w:styleId="Style28">
    <w:name w:val="_Style 28"/>
    <w:basedOn w:val="TableNormal"/>
    <w:qFormat/>
    <w:tblPr>
      <w:tblCellMar>
        <w:left w:w="108" w:type="dxa"/>
        <w:right w:w="108" w:type="dxa"/>
      </w:tblCellMar>
    </w:tblPr>
  </w:style>
  <w:style w:type="table" w:customStyle="1" w:styleId="Style29">
    <w:name w:val="_Style 29"/>
    <w:basedOn w:val="TableNormal"/>
    <w:qFormat/>
    <w:tblPr>
      <w:tblCellMar>
        <w:left w:w="108" w:type="dxa"/>
        <w:right w:w="108" w:type="dxa"/>
      </w:tblCellMar>
    </w:tblPr>
  </w:style>
  <w:style w:type="character" w:customStyle="1" w:styleId="a6">
    <w:name w:val="Текст выноски Знак"/>
    <w:basedOn w:val="a0"/>
    <w:link w:val="a5"/>
    <w:uiPriority w:val="99"/>
    <w:semiHidden/>
    <w:qFormat/>
    <w:rPr>
      <w:rFonts w:ascii="Segoe UI" w:eastAsia="Times New Roman" w:hAnsi="Segoe UI" w:cs="Segoe UI"/>
      <w:position w:val="-1"/>
      <w:sz w:val="18"/>
      <w:szCs w:val="18"/>
    </w:rPr>
  </w:style>
  <w:style w:type="paragraph" w:customStyle="1" w:styleId="ConsNormal">
    <w:name w:val="ConsNormal"/>
    <w:qFormat/>
    <w:pPr>
      <w:widowControl w:val="0"/>
      <w:autoSpaceDE w:val="0"/>
      <w:autoSpaceDN w:val="0"/>
      <w:adjustRightInd w:val="0"/>
      <w:ind w:right="19772" w:firstLine="720"/>
    </w:pPr>
    <w:rPr>
      <w:rFonts w:ascii="Arial" w:eastAsia="Times New Roman"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983B4A-859A-45E7-B34E-B1FF0E6CC6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2540</Words>
  <Characters>14483</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16990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66</cp:revision>
  <cp:lastPrinted>2025-04-14T06:14:00Z</cp:lastPrinted>
  <dcterms:created xsi:type="dcterms:W3CDTF">2021-09-22T10:15:00Z</dcterms:created>
  <dcterms:modified xsi:type="dcterms:W3CDTF">2025-05-12T08:11:00Z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1049-12.2.0.20782</vt:lpwstr>
  </property>
  <property fmtid="{D5CDD505-2E9C-101B-9397-08002B2CF9AE}" pid="3" name="ICV">
    <vt:lpwstr>65669714DE9F4056AE4CA01390324C70_12</vt:lpwstr>
  </property>
</Properties>
</file>