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D7" w:rsidRDefault="00975ED7" w:rsidP="000448E7">
      <w:pPr>
        <w:pStyle w:val="1"/>
        <w:jc w:val="center"/>
        <w:rPr>
          <w:color w:val="7F7F7F"/>
          <w:sz w:val="22"/>
          <w:szCs w:val="22"/>
        </w:rPr>
      </w:pPr>
    </w:p>
    <w:p w:rsidR="00975ED7" w:rsidRDefault="00975ED7" w:rsidP="000448E7">
      <w:pPr>
        <w:pStyle w:val="1"/>
        <w:jc w:val="center"/>
        <w:rPr>
          <w:color w:val="7F7F7F"/>
          <w:sz w:val="22"/>
          <w:szCs w:val="22"/>
        </w:rPr>
      </w:pPr>
    </w:p>
    <w:p w:rsidR="00975ED7" w:rsidRDefault="00975ED7" w:rsidP="000448E7">
      <w:pPr>
        <w:pStyle w:val="1"/>
        <w:jc w:val="center"/>
        <w:rPr>
          <w:color w:val="7F7F7F"/>
          <w:sz w:val="22"/>
          <w:szCs w:val="22"/>
        </w:rPr>
      </w:pPr>
    </w:p>
    <w:p w:rsidR="00975ED7" w:rsidRDefault="00975ED7" w:rsidP="000448E7">
      <w:pPr>
        <w:pStyle w:val="1"/>
        <w:jc w:val="center"/>
        <w:rPr>
          <w:color w:val="7F7F7F"/>
          <w:sz w:val="22"/>
          <w:szCs w:val="22"/>
        </w:rPr>
      </w:pPr>
    </w:p>
    <w:p w:rsidR="000448E7" w:rsidRDefault="000448E7" w:rsidP="000448E7">
      <w:pPr>
        <w:pStyle w:val="1"/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РУДЯНСКОЙ СЕЛЬСКИЙ СОВЕТ ДЕПУТАТОВ </w:t>
      </w:r>
    </w:p>
    <w:p w:rsidR="000448E7" w:rsidRDefault="000448E7" w:rsidP="000448E7">
      <w:pPr>
        <w:pStyle w:val="1"/>
        <w:tabs>
          <w:tab w:val="left" w:pos="2580"/>
        </w:tabs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КАНСКОГО РАЙОНА  КРАСНОЯРСКОГО КРАЯ</w:t>
      </w:r>
    </w:p>
    <w:p w:rsidR="000448E7" w:rsidRDefault="000448E7" w:rsidP="000448E7">
      <w:pPr>
        <w:tabs>
          <w:tab w:val="left" w:pos="2460"/>
          <w:tab w:val="left" w:pos="3140"/>
        </w:tabs>
        <w:rPr>
          <w:b/>
          <w:color w:val="7F7F7F"/>
          <w:sz w:val="22"/>
          <w:szCs w:val="22"/>
        </w:rPr>
      </w:pPr>
      <w:r>
        <w:rPr>
          <w:b/>
          <w:color w:val="7F7F7F"/>
          <w:sz w:val="22"/>
          <w:szCs w:val="22"/>
        </w:rPr>
        <w:tab/>
      </w:r>
    </w:p>
    <w:p w:rsidR="000448E7" w:rsidRDefault="000448E7" w:rsidP="000448E7">
      <w:pPr>
        <w:tabs>
          <w:tab w:val="left" w:pos="3140"/>
        </w:tabs>
        <w:ind w:left="720" w:hanging="720"/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Решение </w:t>
      </w:r>
    </w:p>
    <w:p w:rsidR="000448E7" w:rsidRDefault="000448E7" w:rsidP="000448E7">
      <w:pPr>
        <w:tabs>
          <w:tab w:val="left" w:pos="3140"/>
        </w:tabs>
        <w:ind w:left="720" w:hanging="720"/>
        <w:jc w:val="center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(ПРОЕКТ)</w:t>
      </w:r>
    </w:p>
    <w:p w:rsidR="000448E7" w:rsidRDefault="000448E7" w:rsidP="000448E7">
      <w:pPr>
        <w:tabs>
          <w:tab w:val="left" w:pos="540"/>
          <w:tab w:val="left" w:pos="6640"/>
        </w:tabs>
        <w:rPr>
          <w:b/>
          <w:color w:val="7F7F7F"/>
          <w:sz w:val="22"/>
          <w:szCs w:val="22"/>
        </w:rPr>
      </w:pPr>
    </w:p>
    <w:p w:rsidR="000448E7" w:rsidRDefault="00D366D4" w:rsidP="000448E7">
      <w:pPr>
        <w:tabs>
          <w:tab w:val="left" w:pos="540"/>
          <w:tab w:val="left" w:pos="6640"/>
        </w:tabs>
        <w:rPr>
          <w:b/>
          <w:color w:val="7F7F7F"/>
          <w:sz w:val="22"/>
          <w:szCs w:val="22"/>
        </w:rPr>
      </w:pPr>
      <w:r>
        <w:rPr>
          <w:b/>
          <w:color w:val="7F7F7F"/>
          <w:sz w:val="22"/>
          <w:szCs w:val="22"/>
        </w:rPr>
        <w:t xml:space="preserve">   от _._. 2024</w:t>
      </w:r>
      <w:r w:rsidR="000448E7">
        <w:rPr>
          <w:b/>
          <w:color w:val="7F7F7F"/>
          <w:sz w:val="22"/>
          <w:szCs w:val="22"/>
        </w:rPr>
        <w:t xml:space="preserve">                                  </w:t>
      </w:r>
      <w:r w:rsidR="000448E7">
        <w:rPr>
          <w:b/>
          <w:color w:val="7F7F7F"/>
          <w:sz w:val="22"/>
          <w:szCs w:val="22"/>
        </w:rPr>
        <w:tab/>
        <w:t xml:space="preserve">                    № _-_ </w:t>
      </w:r>
    </w:p>
    <w:p w:rsidR="000448E7" w:rsidRDefault="000448E7" w:rsidP="000448E7">
      <w:pPr>
        <w:rPr>
          <w:b/>
          <w:color w:val="7F7F7F"/>
          <w:sz w:val="22"/>
          <w:szCs w:val="22"/>
        </w:rPr>
      </w:pPr>
    </w:p>
    <w:p w:rsidR="000448E7" w:rsidRDefault="000448E7" w:rsidP="000448E7">
      <w:pPr>
        <w:jc w:val="center"/>
        <w:rPr>
          <w:b/>
          <w:color w:val="7F7F7F"/>
          <w:sz w:val="22"/>
          <w:szCs w:val="22"/>
        </w:rPr>
      </w:pPr>
      <w:r>
        <w:rPr>
          <w:b/>
          <w:color w:val="7F7F7F"/>
          <w:sz w:val="22"/>
          <w:szCs w:val="22"/>
        </w:rPr>
        <w:t>«Об  исполнении бюджет</w:t>
      </w:r>
      <w:r w:rsidR="00D366D4">
        <w:rPr>
          <w:b/>
          <w:color w:val="7F7F7F"/>
          <w:sz w:val="22"/>
          <w:szCs w:val="22"/>
        </w:rPr>
        <w:t xml:space="preserve">а </w:t>
      </w:r>
      <w:proofErr w:type="spellStart"/>
      <w:r w:rsidR="00D366D4">
        <w:rPr>
          <w:b/>
          <w:color w:val="7F7F7F"/>
          <w:sz w:val="22"/>
          <w:szCs w:val="22"/>
        </w:rPr>
        <w:t>Рудянского</w:t>
      </w:r>
      <w:proofErr w:type="spellEnd"/>
      <w:r w:rsidR="00D366D4">
        <w:rPr>
          <w:b/>
          <w:color w:val="7F7F7F"/>
          <w:sz w:val="22"/>
          <w:szCs w:val="22"/>
        </w:rPr>
        <w:t xml:space="preserve"> сельсовета за  2023</w:t>
      </w:r>
      <w:r>
        <w:rPr>
          <w:b/>
          <w:color w:val="7F7F7F"/>
          <w:sz w:val="22"/>
          <w:szCs w:val="22"/>
        </w:rPr>
        <w:t xml:space="preserve"> год»</w:t>
      </w:r>
    </w:p>
    <w:p w:rsidR="000448E7" w:rsidRDefault="000448E7" w:rsidP="000448E7">
      <w:pPr>
        <w:tabs>
          <w:tab w:val="left" w:pos="66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</w:t>
      </w:r>
    </w:p>
    <w:p w:rsidR="000448E7" w:rsidRDefault="000448E7" w:rsidP="000448E7">
      <w:pPr>
        <w:widowControl w:val="0"/>
        <w:autoSpaceDE w:val="0"/>
        <w:autoSpaceDN w:val="0"/>
        <w:adjustRightInd w:val="0"/>
        <w:rPr>
          <w:color w:val="7F7F7F"/>
          <w:sz w:val="22"/>
          <w:szCs w:val="22"/>
        </w:rPr>
      </w:pPr>
    </w:p>
    <w:p w:rsidR="000448E7" w:rsidRDefault="000448E7" w:rsidP="000448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color w:val="7F7F7F"/>
          <w:sz w:val="22"/>
          <w:szCs w:val="22"/>
        </w:rPr>
        <w:t xml:space="preserve">В соответствии со статьей 264.2. Бюджетного кодекса Российской Федерации, ст.7 п.1 Устава </w:t>
      </w:r>
      <w:proofErr w:type="spellStart"/>
      <w:r>
        <w:rPr>
          <w:color w:val="7F7F7F"/>
          <w:sz w:val="22"/>
          <w:szCs w:val="22"/>
        </w:rPr>
        <w:t>Рудянского</w:t>
      </w:r>
      <w:proofErr w:type="spellEnd"/>
      <w:r>
        <w:rPr>
          <w:color w:val="7F7F7F"/>
          <w:sz w:val="22"/>
          <w:szCs w:val="22"/>
        </w:rPr>
        <w:t xml:space="preserve"> сельсовета,  </w:t>
      </w:r>
      <w:r>
        <w:rPr>
          <w:rFonts w:ascii="Times New Roman CYR" w:hAnsi="Times New Roman CYR" w:cs="Times New Roman CYR"/>
          <w:color w:val="7F7F7F"/>
          <w:sz w:val="22"/>
          <w:szCs w:val="22"/>
        </w:rPr>
        <w:t xml:space="preserve">Решением </w:t>
      </w:r>
      <w:proofErr w:type="spellStart"/>
      <w:r>
        <w:rPr>
          <w:rFonts w:ascii="Times New Roman CYR" w:hAnsi="Times New Roman CYR" w:cs="Times New Roman CYR"/>
          <w:color w:val="7F7F7F"/>
          <w:sz w:val="22"/>
          <w:szCs w:val="22"/>
        </w:rPr>
        <w:t>Рудянского</w:t>
      </w:r>
      <w:proofErr w:type="spellEnd"/>
      <w:r>
        <w:rPr>
          <w:rFonts w:ascii="Times New Roman CYR" w:hAnsi="Times New Roman CYR" w:cs="Times New Roman CYR"/>
          <w:color w:val="7F7F7F"/>
          <w:sz w:val="22"/>
          <w:szCs w:val="22"/>
        </w:rPr>
        <w:t xml:space="preserve"> сельского Совета депутатов Канского района Красноярского края от 18.01.2008 № 32-80 «Об утверждении Положения о бюджетном устройстве и бюджетном процессе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7F7F7F"/>
          <w:sz w:val="22"/>
          <w:szCs w:val="22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7F7F7F"/>
          <w:sz w:val="22"/>
          <w:szCs w:val="22"/>
        </w:rPr>
        <w:t>Рудянского</w:t>
      </w:r>
      <w:proofErr w:type="spellEnd"/>
      <w:r>
        <w:rPr>
          <w:rFonts w:ascii="Times New Roman CYR" w:hAnsi="Times New Roman CYR" w:cs="Times New Roman CYR"/>
          <w:color w:val="7F7F7F"/>
          <w:sz w:val="22"/>
          <w:szCs w:val="22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color w:val="7F7F7F"/>
          <w:sz w:val="22"/>
          <w:szCs w:val="22"/>
        </w:rPr>
        <w:t>Канского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7F7F7F"/>
          <w:sz w:val="22"/>
          <w:szCs w:val="22"/>
        </w:rPr>
        <w:t>района»</w:t>
      </w:r>
      <w:proofErr w:type="gramStart"/>
      <w:r>
        <w:rPr>
          <w:rFonts w:ascii="Times New Roman CYR" w:hAnsi="Times New Roman CYR" w:cs="Times New Roman CYR"/>
          <w:color w:val="7F7F7F"/>
          <w:sz w:val="22"/>
          <w:szCs w:val="22"/>
        </w:rPr>
        <w:t>,</w:t>
      </w:r>
      <w:proofErr w:type="spellStart"/>
      <w:r>
        <w:rPr>
          <w:rFonts w:ascii="Times New Roman CYR" w:hAnsi="Times New Roman CYR" w:cs="Times New Roman CYR"/>
          <w:color w:val="7F7F7F"/>
          <w:sz w:val="22"/>
          <w:szCs w:val="22"/>
        </w:rPr>
        <w:t>Р</w:t>
      </w:r>
      <w:proofErr w:type="gramEnd"/>
      <w:r>
        <w:rPr>
          <w:rFonts w:ascii="Times New Roman CYR" w:hAnsi="Times New Roman CYR" w:cs="Times New Roman CYR"/>
          <w:color w:val="7F7F7F"/>
          <w:sz w:val="22"/>
          <w:szCs w:val="22"/>
        </w:rPr>
        <w:t>удянской</w:t>
      </w:r>
      <w:proofErr w:type="spellEnd"/>
      <w:r>
        <w:rPr>
          <w:rFonts w:ascii="Times New Roman CYR" w:hAnsi="Times New Roman CYR" w:cs="Times New Roman CYR"/>
          <w:color w:val="7F7F7F"/>
          <w:sz w:val="22"/>
          <w:szCs w:val="22"/>
        </w:rPr>
        <w:t xml:space="preserve"> сельский Совет депутатов Канского района Красноярского края РЕШИЛ:</w:t>
      </w:r>
    </w:p>
    <w:p w:rsidR="000448E7" w:rsidRDefault="000448E7" w:rsidP="000448E7">
      <w:pPr>
        <w:jc w:val="both"/>
        <w:rPr>
          <w:color w:val="7F7F7F"/>
          <w:sz w:val="22"/>
          <w:szCs w:val="22"/>
        </w:rPr>
      </w:pPr>
    </w:p>
    <w:p w:rsidR="000448E7" w:rsidRDefault="000448E7" w:rsidP="000448E7">
      <w:pPr>
        <w:jc w:val="both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 1.  Утвердить отчет об исполнении бюджет</w:t>
      </w:r>
      <w:r w:rsidR="00D366D4">
        <w:rPr>
          <w:color w:val="7F7F7F"/>
          <w:sz w:val="22"/>
          <w:szCs w:val="22"/>
        </w:rPr>
        <w:t xml:space="preserve">а </w:t>
      </w:r>
      <w:proofErr w:type="spellStart"/>
      <w:r w:rsidR="00D366D4">
        <w:rPr>
          <w:color w:val="7F7F7F"/>
          <w:sz w:val="22"/>
          <w:szCs w:val="22"/>
        </w:rPr>
        <w:t>Рудянского</w:t>
      </w:r>
      <w:proofErr w:type="spellEnd"/>
      <w:r w:rsidR="00D366D4">
        <w:rPr>
          <w:color w:val="7F7F7F"/>
          <w:sz w:val="22"/>
          <w:szCs w:val="22"/>
        </w:rPr>
        <w:t xml:space="preserve"> сельсовета  за 2023 год по доходам в сумме 6123</w:t>
      </w:r>
      <w:r>
        <w:rPr>
          <w:color w:val="7F7F7F"/>
          <w:sz w:val="22"/>
          <w:szCs w:val="22"/>
        </w:rPr>
        <w:t>,4 тыс.</w:t>
      </w:r>
      <w:r w:rsidR="00D366D4">
        <w:rPr>
          <w:color w:val="7F7F7F"/>
          <w:sz w:val="22"/>
          <w:szCs w:val="22"/>
        </w:rPr>
        <w:t xml:space="preserve"> руб. и расходам в сумме  6362,5</w:t>
      </w:r>
      <w:r>
        <w:rPr>
          <w:color w:val="7F7F7F"/>
          <w:sz w:val="22"/>
          <w:szCs w:val="22"/>
        </w:rPr>
        <w:t xml:space="preserve">  тыс. руб. </w:t>
      </w:r>
    </w:p>
    <w:p w:rsidR="000448E7" w:rsidRDefault="000448E7" w:rsidP="000448E7">
      <w:pPr>
        <w:jc w:val="both"/>
        <w:rPr>
          <w:b/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2. Утвердить источники внутреннего финансирования дефицита бюдже</w:t>
      </w:r>
      <w:r w:rsidR="00D366D4">
        <w:rPr>
          <w:color w:val="7F7F7F"/>
          <w:sz w:val="22"/>
          <w:szCs w:val="22"/>
        </w:rPr>
        <w:t xml:space="preserve">та </w:t>
      </w:r>
      <w:proofErr w:type="spellStart"/>
      <w:r w:rsidR="00D366D4">
        <w:rPr>
          <w:color w:val="7F7F7F"/>
          <w:sz w:val="22"/>
          <w:szCs w:val="22"/>
        </w:rPr>
        <w:t>Рудянского</w:t>
      </w:r>
      <w:proofErr w:type="spellEnd"/>
      <w:r w:rsidR="00D366D4">
        <w:rPr>
          <w:color w:val="7F7F7F"/>
          <w:sz w:val="22"/>
          <w:szCs w:val="22"/>
        </w:rPr>
        <w:t xml:space="preserve"> сельсовета за 2023</w:t>
      </w:r>
      <w:r>
        <w:rPr>
          <w:color w:val="7F7F7F"/>
          <w:sz w:val="22"/>
          <w:szCs w:val="22"/>
        </w:rPr>
        <w:t xml:space="preserve"> год  </w:t>
      </w:r>
      <w:proofErr w:type="gramStart"/>
      <w:r>
        <w:rPr>
          <w:color w:val="7F7F7F"/>
          <w:sz w:val="22"/>
          <w:szCs w:val="22"/>
        </w:rPr>
        <w:t>согласно приложения</w:t>
      </w:r>
      <w:proofErr w:type="gramEnd"/>
      <w:r>
        <w:rPr>
          <w:color w:val="7F7F7F"/>
          <w:sz w:val="22"/>
          <w:szCs w:val="22"/>
        </w:rPr>
        <w:t xml:space="preserve"> №1</w:t>
      </w:r>
      <w:r>
        <w:rPr>
          <w:b/>
          <w:color w:val="7F7F7F"/>
          <w:sz w:val="22"/>
          <w:szCs w:val="22"/>
        </w:rPr>
        <w:t xml:space="preserve"> </w:t>
      </w:r>
      <w:r>
        <w:rPr>
          <w:color w:val="7F7F7F"/>
          <w:sz w:val="22"/>
          <w:szCs w:val="22"/>
        </w:rPr>
        <w:t>к настоящему  Решению.</w:t>
      </w:r>
    </w:p>
    <w:p w:rsidR="000448E7" w:rsidRDefault="000448E7" w:rsidP="000448E7">
      <w:pPr>
        <w:jc w:val="both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3.  Утвердить отчет об исполнении доходов бюджета</w:t>
      </w:r>
      <w:r w:rsidR="00D366D4">
        <w:rPr>
          <w:color w:val="7F7F7F"/>
          <w:sz w:val="22"/>
          <w:szCs w:val="22"/>
        </w:rPr>
        <w:t xml:space="preserve"> </w:t>
      </w:r>
      <w:proofErr w:type="spellStart"/>
      <w:r w:rsidR="00D366D4">
        <w:rPr>
          <w:color w:val="7F7F7F"/>
          <w:sz w:val="22"/>
          <w:szCs w:val="22"/>
        </w:rPr>
        <w:t>Рудянского</w:t>
      </w:r>
      <w:proofErr w:type="spellEnd"/>
      <w:r w:rsidR="00D366D4">
        <w:rPr>
          <w:color w:val="7F7F7F"/>
          <w:sz w:val="22"/>
          <w:szCs w:val="22"/>
        </w:rPr>
        <w:t xml:space="preserve"> сельсовета   за 2023</w:t>
      </w:r>
      <w:r>
        <w:rPr>
          <w:color w:val="7F7F7F"/>
          <w:sz w:val="22"/>
          <w:szCs w:val="22"/>
        </w:rPr>
        <w:t xml:space="preserve"> год   </w:t>
      </w:r>
      <w:proofErr w:type="gramStart"/>
      <w:r>
        <w:rPr>
          <w:color w:val="7F7F7F"/>
          <w:sz w:val="22"/>
          <w:szCs w:val="22"/>
        </w:rPr>
        <w:t>согласно приложения</w:t>
      </w:r>
      <w:proofErr w:type="gramEnd"/>
      <w:r>
        <w:rPr>
          <w:color w:val="7F7F7F"/>
          <w:sz w:val="22"/>
          <w:szCs w:val="22"/>
        </w:rPr>
        <w:t xml:space="preserve"> № 2 к настоящему Решению.</w:t>
      </w:r>
    </w:p>
    <w:p w:rsidR="000448E7" w:rsidRDefault="000448E7" w:rsidP="000448E7">
      <w:pPr>
        <w:jc w:val="both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4.  Утвердить отчет по  расходам бюджета </w:t>
      </w:r>
      <w:proofErr w:type="spellStart"/>
      <w:r>
        <w:rPr>
          <w:color w:val="7F7F7F"/>
          <w:sz w:val="22"/>
          <w:szCs w:val="22"/>
        </w:rPr>
        <w:t>Рудянского</w:t>
      </w:r>
      <w:proofErr w:type="spellEnd"/>
      <w:r>
        <w:rPr>
          <w:color w:val="7F7F7F"/>
          <w:sz w:val="22"/>
          <w:szCs w:val="22"/>
        </w:rPr>
        <w:t xml:space="preserve">  сельсовета по разделам и подразделам бюджетной классифи</w:t>
      </w:r>
      <w:r w:rsidR="00D366D4">
        <w:rPr>
          <w:color w:val="7F7F7F"/>
          <w:sz w:val="22"/>
          <w:szCs w:val="22"/>
        </w:rPr>
        <w:t>кации расходов бюджетов за  2023</w:t>
      </w:r>
      <w:r>
        <w:rPr>
          <w:color w:val="7F7F7F"/>
          <w:sz w:val="22"/>
          <w:szCs w:val="22"/>
        </w:rPr>
        <w:t xml:space="preserve"> год согласно приложению № 5 к настоящему  Решению.</w:t>
      </w:r>
    </w:p>
    <w:p w:rsidR="000448E7" w:rsidRDefault="000448E7" w:rsidP="000448E7">
      <w:pPr>
        <w:tabs>
          <w:tab w:val="left" w:pos="1246"/>
        </w:tabs>
        <w:jc w:val="both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 5.Утвердить отчет по  расходам бюджета </w:t>
      </w:r>
      <w:proofErr w:type="spellStart"/>
      <w:r>
        <w:rPr>
          <w:color w:val="7F7F7F"/>
          <w:sz w:val="22"/>
          <w:szCs w:val="22"/>
        </w:rPr>
        <w:t>Рудянского</w:t>
      </w:r>
      <w:proofErr w:type="spellEnd"/>
      <w:r>
        <w:rPr>
          <w:color w:val="7F7F7F"/>
          <w:sz w:val="22"/>
          <w:szCs w:val="22"/>
        </w:rPr>
        <w:t xml:space="preserve"> сельсовета по ведомственной ст</w:t>
      </w:r>
      <w:r w:rsidR="00D366D4">
        <w:rPr>
          <w:color w:val="7F7F7F"/>
          <w:sz w:val="22"/>
          <w:szCs w:val="22"/>
        </w:rPr>
        <w:t>руктуре расходов бюджета за 2023</w:t>
      </w:r>
      <w:r>
        <w:rPr>
          <w:color w:val="7F7F7F"/>
          <w:sz w:val="22"/>
          <w:szCs w:val="22"/>
        </w:rPr>
        <w:t xml:space="preserve"> год  согласно приложению № 6 к настоящему Решению.</w:t>
      </w:r>
    </w:p>
    <w:p w:rsidR="000448E7" w:rsidRDefault="000448E7" w:rsidP="000448E7">
      <w:pPr>
        <w:jc w:val="both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 6. Утве</w:t>
      </w:r>
      <w:r w:rsidR="00D366D4">
        <w:rPr>
          <w:color w:val="7F7F7F"/>
          <w:sz w:val="22"/>
          <w:szCs w:val="22"/>
        </w:rPr>
        <w:t>рдить исполнение бюджета за 2023</w:t>
      </w:r>
      <w:r>
        <w:rPr>
          <w:color w:val="7F7F7F"/>
          <w:sz w:val="22"/>
          <w:szCs w:val="22"/>
        </w:rPr>
        <w:t xml:space="preserve"> год  по   поступившей  субвенции на осуществление полномочий по первичному воинскому учету на территориях, где отсутствуют воен</w:t>
      </w:r>
      <w:r w:rsidR="00D366D4">
        <w:rPr>
          <w:color w:val="7F7F7F"/>
          <w:sz w:val="22"/>
          <w:szCs w:val="22"/>
        </w:rPr>
        <w:t>ные комиссариаты  в сумме  148,7</w:t>
      </w:r>
      <w:r>
        <w:rPr>
          <w:color w:val="7F7F7F"/>
          <w:sz w:val="22"/>
          <w:szCs w:val="22"/>
        </w:rPr>
        <w:t xml:space="preserve">  тыс. руб.  </w:t>
      </w:r>
    </w:p>
    <w:p w:rsidR="000448E7" w:rsidRDefault="000448E7" w:rsidP="000448E7">
      <w:pPr>
        <w:jc w:val="both"/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>7. Утвердить отчет об использ</w:t>
      </w:r>
      <w:r w:rsidR="00D366D4">
        <w:rPr>
          <w:color w:val="7F7F7F"/>
          <w:sz w:val="22"/>
          <w:szCs w:val="22"/>
        </w:rPr>
        <w:t>овании резервного фонда за  2023 год согласно приложению №10 к настоящему Решению.</w:t>
      </w:r>
      <w:r w:rsidR="00A84630">
        <w:rPr>
          <w:color w:val="7F7F7F"/>
          <w:sz w:val="22"/>
          <w:szCs w:val="22"/>
        </w:rPr>
        <w:t xml:space="preserve"> </w:t>
      </w:r>
    </w:p>
    <w:p w:rsidR="00A84630" w:rsidRPr="00D366D4" w:rsidRDefault="00A84630" w:rsidP="000448E7">
      <w:pPr>
        <w:jc w:val="both"/>
        <w:rPr>
          <w:b/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8. Контроль за исполнением настоящего решения возложить на постоянную </w:t>
      </w:r>
      <w:proofErr w:type="spellStart"/>
      <w:r>
        <w:rPr>
          <w:color w:val="7F7F7F"/>
          <w:sz w:val="22"/>
          <w:szCs w:val="22"/>
        </w:rPr>
        <w:t>бюджетн</w:t>
      </w:r>
      <w:proofErr w:type="gramStart"/>
      <w:r>
        <w:rPr>
          <w:color w:val="7F7F7F"/>
          <w:sz w:val="22"/>
          <w:szCs w:val="22"/>
        </w:rPr>
        <w:t>о</w:t>
      </w:r>
      <w:proofErr w:type="spellEnd"/>
      <w:r>
        <w:rPr>
          <w:color w:val="7F7F7F"/>
          <w:sz w:val="22"/>
          <w:szCs w:val="22"/>
        </w:rPr>
        <w:t>-</w:t>
      </w:r>
      <w:proofErr w:type="gramEnd"/>
      <w:r>
        <w:rPr>
          <w:color w:val="7F7F7F"/>
          <w:sz w:val="22"/>
          <w:szCs w:val="22"/>
        </w:rPr>
        <w:t xml:space="preserve"> финансовую комиссию.</w:t>
      </w:r>
    </w:p>
    <w:p w:rsidR="000448E7" w:rsidRDefault="00A84630" w:rsidP="000448E7">
      <w:pPr>
        <w:jc w:val="both"/>
        <w:rPr>
          <w:color w:val="7F7F7F"/>
          <w:sz w:val="22"/>
          <w:szCs w:val="22"/>
        </w:rPr>
      </w:pPr>
      <w:r w:rsidRPr="00732894">
        <w:rPr>
          <w:color w:val="7F7F7F"/>
          <w:sz w:val="22"/>
          <w:szCs w:val="22"/>
        </w:rPr>
        <w:t>9</w:t>
      </w:r>
      <w:r w:rsidR="000448E7" w:rsidRPr="00732894">
        <w:rPr>
          <w:color w:val="7F7F7F"/>
          <w:sz w:val="22"/>
          <w:szCs w:val="22"/>
        </w:rPr>
        <w:t>.  Решение    вступает в силу в день, следующий за днем его официал</w:t>
      </w:r>
      <w:r w:rsidR="000448E7">
        <w:rPr>
          <w:color w:val="7F7F7F"/>
          <w:sz w:val="22"/>
          <w:szCs w:val="22"/>
        </w:rPr>
        <w:t xml:space="preserve">ьного опубликования в газете «Ведомости органов местного самоуправления с. </w:t>
      </w:r>
      <w:proofErr w:type="spellStart"/>
      <w:r w:rsidR="000448E7">
        <w:rPr>
          <w:color w:val="7F7F7F"/>
          <w:sz w:val="22"/>
          <w:szCs w:val="22"/>
        </w:rPr>
        <w:t>Рудяное</w:t>
      </w:r>
      <w:proofErr w:type="spellEnd"/>
      <w:r w:rsidR="000448E7">
        <w:rPr>
          <w:color w:val="7F7F7F"/>
          <w:sz w:val="22"/>
          <w:szCs w:val="22"/>
        </w:rPr>
        <w:t>»</w:t>
      </w:r>
    </w:p>
    <w:p w:rsidR="000448E7" w:rsidRDefault="000448E7" w:rsidP="000448E7">
      <w:pPr>
        <w:tabs>
          <w:tab w:val="left" w:pos="3640"/>
          <w:tab w:val="left" w:pos="6400"/>
        </w:tabs>
        <w:jc w:val="both"/>
        <w:rPr>
          <w:color w:val="7F7F7F"/>
          <w:sz w:val="22"/>
          <w:szCs w:val="22"/>
        </w:rPr>
      </w:pPr>
    </w:p>
    <w:p w:rsidR="000448E7" w:rsidRDefault="000448E7" w:rsidP="000448E7">
      <w:pPr>
        <w:tabs>
          <w:tab w:val="left" w:pos="3640"/>
          <w:tab w:val="left" w:pos="6400"/>
        </w:tabs>
        <w:jc w:val="both"/>
        <w:rPr>
          <w:color w:val="7F7F7F"/>
          <w:sz w:val="22"/>
          <w:szCs w:val="22"/>
        </w:rPr>
      </w:pPr>
    </w:p>
    <w:p w:rsidR="000448E7" w:rsidRDefault="000448E7" w:rsidP="000448E7">
      <w:pPr>
        <w:tabs>
          <w:tab w:val="left" w:pos="3640"/>
          <w:tab w:val="left" w:pos="6400"/>
        </w:tabs>
        <w:jc w:val="both"/>
        <w:rPr>
          <w:color w:val="7F7F7F"/>
          <w:sz w:val="22"/>
          <w:szCs w:val="22"/>
        </w:rPr>
      </w:pPr>
    </w:p>
    <w:p w:rsidR="000448E7" w:rsidRDefault="000448E7" w:rsidP="000448E7">
      <w:pPr>
        <w:tabs>
          <w:tab w:val="left" w:pos="3640"/>
          <w:tab w:val="left" w:pos="6400"/>
        </w:tabs>
        <w:jc w:val="both"/>
        <w:rPr>
          <w:color w:val="7F7F7F"/>
          <w:sz w:val="22"/>
          <w:szCs w:val="22"/>
        </w:rPr>
      </w:pPr>
    </w:p>
    <w:p w:rsidR="000448E7" w:rsidRDefault="000448E7" w:rsidP="000448E7">
      <w:pPr>
        <w:tabs>
          <w:tab w:val="left" w:pos="3640"/>
          <w:tab w:val="left" w:pos="6400"/>
        </w:tabs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               Глава </w:t>
      </w:r>
      <w:proofErr w:type="spellStart"/>
      <w:r>
        <w:rPr>
          <w:color w:val="7F7F7F"/>
          <w:sz w:val="22"/>
          <w:szCs w:val="22"/>
        </w:rPr>
        <w:t>Рудянского</w:t>
      </w:r>
      <w:proofErr w:type="spellEnd"/>
      <w:r>
        <w:rPr>
          <w:color w:val="7F7F7F"/>
          <w:sz w:val="22"/>
          <w:szCs w:val="22"/>
        </w:rPr>
        <w:t xml:space="preserve"> сельсовета                                                     Д.П.Величко</w:t>
      </w: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               Председатель </w:t>
      </w:r>
      <w:proofErr w:type="spellStart"/>
      <w:r>
        <w:rPr>
          <w:color w:val="7F7F7F"/>
          <w:sz w:val="22"/>
          <w:szCs w:val="22"/>
        </w:rPr>
        <w:t>Рудянского</w:t>
      </w:r>
      <w:proofErr w:type="spellEnd"/>
      <w:r>
        <w:rPr>
          <w:color w:val="7F7F7F"/>
          <w:sz w:val="22"/>
          <w:szCs w:val="22"/>
        </w:rPr>
        <w:t xml:space="preserve"> </w:t>
      </w:r>
      <w:proofErr w:type="gramStart"/>
      <w:r>
        <w:rPr>
          <w:color w:val="7F7F7F"/>
          <w:sz w:val="22"/>
          <w:szCs w:val="22"/>
        </w:rPr>
        <w:t>сельского</w:t>
      </w:r>
      <w:proofErr w:type="gramEnd"/>
      <w:r>
        <w:rPr>
          <w:color w:val="7F7F7F"/>
          <w:sz w:val="22"/>
          <w:szCs w:val="22"/>
        </w:rPr>
        <w:t xml:space="preserve"> </w:t>
      </w:r>
    </w:p>
    <w:p w:rsidR="000448E7" w:rsidRDefault="000448E7" w:rsidP="000448E7">
      <w:pPr>
        <w:rPr>
          <w:color w:val="7F7F7F"/>
          <w:sz w:val="22"/>
          <w:szCs w:val="22"/>
        </w:rPr>
      </w:pPr>
      <w:r>
        <w:rPr>
          <w:color w:val="7F7F7F"/>
          <w:sz w:val="22"/>
          <w:szCs w:val="22"/>
        </w:rPr>
        <w:t xml:space="preserve">               Совета депутатов                                                                        Е.В.Мельник</w:t>
      </w: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</w:p>
    <w:p w:rsidR="000448E7" w:rsidRDefault="000448E7" w:rsidP="000448E7">
      <w:pPr>
        <w:rPr>
          <w:color w:val="7F7F7F"/>
          <w:sz w:val="22"/>
          <w:szCs w:val="22"/>
        </w:rPr>
      </w:pPr>
    </w:p>
    <w:p w:rsidR="00B21378" w:rsidRDefault="00B21378"/>
    <w:sectPr w:rsidR="00B21378" w:rsidSect="00B2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48E7"/>
    <w:rsid w:val="000448E7"/>
    <w:rsid w:val="000F0A93"/>
    <w:rsid w:val="0049272E"/>
    <w:rsid w:val="00644027"/>
    <w:rsid w:val="00732894"/>
    <w:rsid w:val="00975ED7"/>
    <w:rsid w:val="00A84630"/>
    <w:rsid w:val="00B21378"/>
    <w:rsid w:val="00D366D4"/>
    <w:rsid w:val="00F6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8E7"/>
    <w:pPr>
      <w:keepNext/>
      <w:jc w:val="both"/>
      <w:outlineLvl w:val="0"/>
    </w:pPr>
    <w:rPr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8E7"/>
    <w:rPr>
      <w:rFonts w:ascii="Times New Roman" w:eastAsia="Times New Roman" w:hAnsi="Times New Roman" w:cs="Times New Roman"/>
      <w:b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2024-03-18T07:59:00Z</cp:lastPrinted>
  <dcterms:created xsi:type="dcterms:W3CDTF">2023-04-17T07:19:00Z</dcterms:created>
  <dcterms:modified xsi:type="dcterms:W3CDTF">2024-03-18T08:03:00Z</dcterms:modified>
</cp:coreProperties>
</file>